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8F0A63" w:rsidP="00574D45">
      <w:pPr>
        <w:pBdr>
          <w:top w:val="single" w:sz="4" w:space="22" w:color="auto"/>
          <w:left w:val="single" w:sz="4" w:space="4" w:color="auto"/>
          <w:bottom w:val="single" w:sz="4" w:space="1" w:color="auto"/>
          <w:right w:val="single" w:sz="4" w:space="4" w:color="auto"/>
        </w:pBdr>
        <w:jc w:val="right"/>
        <w:rPr>
          <w:b/>
        </w:rPr>
      </w:pPr>
      <w:r w:rsidRPr="0043465E">
        <w:rPr>
          <w:b/>
        </w:rPr>
        <w:t>Г</w:t>
      </w:r>
      <w:r w:rsidR="00C5231A" w:rsidRPr="0043465E">
        <w:rPr>
          <w:b/>
        </w:rPr>
        <w:t>енеральн</w:t>
      </w:r>
      <w:r w:rsidRPr="0043465E">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8F0A63" w:rsidRPr="0043465E">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EE7786"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EE7786">
        <w:rPr>
          <w:b/>
          <w:bCs/>
          <w:sz w:val="20"/>
          <w:szCs w:val="20"/>
        </w:rPr>
        <w:t>Электронный аукцион</w:t>
      </w:r>
      <w:r w:rsidR="00BD4958" w:rsidRPr="00EE7786">
        <w:rPr>
          <w:b/>
          <w:bCs/>
          <w:sz w:val="20"/>
          <w:szCs w:val="20"/>
        </w:rPr>
        <w:t xml:space="preserve"> №</w:t>
      </w:r>
      <w:r w:rsidR="00EE7786">
        <w:rPr>
          <w:b/>
          <w:bCs/>
          <w:sz w:val="20"/>
          <w:szCs w:val="20"/>
        </w:rPr>
        <w:t xml:space="preserve"> 6</w:t>
      </w:r>
      <w:r w:rsidR="00231200">
        <w:rPr>
          <w:b/>
          <w:bCs/>
          <w:sz w:val="20"/>
          <w:szCs w:val="20"/>
        </w:rPr>
        <w:t>0</w:t>
      </w:r>
      <w:r w:rsidR="00BD4958" w:rsidRPr="00EE7786">
        <w:rPr>
          <w:b/>
          <w:bCs/>
          <w:sz w:val="20"/>
          <w:szCs w:val="20"/>
        </w:rPr>
        <w:t>-</w:t>
      </w:r>
      <w:r w:rsidR="0026222E" w:rsidRPr="00EE7786">
        <w:rPr>
          <w:b/>
          <w:bCs/>
          <w:sz w:val="20"/>
          <w:szCs w:val="20"/>
        </w:rPr>
        <w:t>0</w:t>
      </w:r>
      <w:r w:rsidR="00231200">
        <w:rPr>
          <w:b/>
          <w:bCs/>
          <w:sz w:val="20"/>
          <w:szCs w:val="20"/>
        </w:rPr>
        <w:t>8</w:t>
      </w:r>
      <w:r w:rsidR="00BD4958" w:rsidRPr="00EE7786">
        <w:rPr>
          <w:b/>
          <w:bCs/>
          <w:sz w:val="20"/>
          <w:szCs w:val="20"/>
        </w:rPr>
        <w:t>-</w:t>
      </w:r>
      <w:r w:rsidR="0026222E" w:rsidRPr="00EE7786">
        <w:rPr>
          <w:b/>
          <w:bCs/>
          <w:sz w:val="20"/>
          <w:szCs w:val="20"/>
        </w:rPr>
        <w:t>2</w:t>
      </w:r>
      <w:r w:rsidR="008F0A63" w:rsidRPr="00EE7786">
        <w:rPr>
          <w:b/>
          <w:bCs/>
          <w:sz w:val="20"/>
          <w:szCs w:val="20"/>
        </w:rPr>
        <w:t>1</w:t>
      </w:r>
      <w:r w:rsidR="00BD4958" w:rsidRPr="00EE7786">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E37403" w:rsidRDefault="00905484" w:rsidP="00574D45">
      <w:pPr>
        <w:pBdr>
          <w:top w:val="single" w:sz="4" w:space="22" w:color="auto"/>
          <w:left w:val="single" w:sz="4" w:space="4" w:color="auto"/>
          <w:bottom w:val="single" w:sz="4" w:space="1" w:color="auto"/>
          <w:right w:val="single" w:sz="4" w:space="4" w:color="auto"/>
        </w:pBdr>
        <w:jc w:val="center"/>
        <w:rPr>
          <w:b/>
          <w:sz w:val="20"/>
          <w:szCs w:val="20"/>
        </w:rPr>
      </w:pPr>
      <w:r>
        <w:rPr>
          <w:rFonts w:eastAsia="Calibri"/>
          <w:b/>
          <w:sz w:val="20"/>
          <w:szCs w:val="20"/>
        </w:rPr>
        <w:t xml:space="preserve">вторичный щебень известняковый – фракции 10-70 мм  в количестве </w:t>
      </w:r>
      <w:r w:rsidR="00231200">
        <w:rPr>
          <w:rFonts w:eastAsia="Calibri"/>
          <w:b/>
          <w:sz w:val="20"/>
          <w:szCs w:val="20"/>
        </w:rPr>
        <w:t>330</w:t>
      </w:r>
      <w:r>
        <w:rPr>
          <w:rFonts w:eastAsia="Calibri"/>
          <w:b/>
          <w:sz w:val="20"/>
          <w:szCs w:val="20"/>
        </w:rPr>
        <w:t xml:space="preserve"> тонн</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DB1C1C">
      <w:pPr>
        <w:widowControl w:val="0"/>
        <w:jc w:val="center"/>
        <w:rPr>
          <w:b/>
          <w:sz w:val="20"/>
          <w:szCs w:val="20"/>
        </w:rPr>
      </w:pPr>
      <w:r>
        <w:rPr>
          <w:b/>
          <w:sz w:val="28"/>
          <w:szCs w:val="28"/>
        </w:rPr>
        <w:br w:type="page"/>
      </w:r>
      <w:r w:rsidR="00A50214" w:rsidRPr="00EE7786">
        <w:rPr>
          <w:b/>
          <w:sz w:val="20"/>
          <w:szCs w:val="20"/>
        </w:rPr>
        <w:lastRenderedPageBreak/>
        <w:t xml:space="preserve">Документация об электронном аукционе </w:t>
      </w:r>
      <w:r w:rsidR="003F0077" w:rsidRPr="00EE7786">
        <w:rPr>
          <w:b/>
          <w:sz w:val="20"/>
          <w:szCs w:val="20"/>
        </w:rPr>
        <w:t xml:space="preserve">№ </w:t>
      </w:r>
      <w:r w:rsidR="00EE7786">
        <w:rPr>
          <w:b/>
          <w:sz w:val="20"/>
          <w:szCs w:val="20"/>
        </w:rPr>
        <w:t>6</w:t>
      </w:r>
      <w:r w:rsidR="002C2536">
        <w:rPr>
          <w:b/>
          <w:sz w:val="20"/>
          <w:szCs w:val="20"/>
        </w:rPr>
        <w:t>0</w:t>
      </w:r>
      <w:r w:rsidR="003F0077" w:rsidRPr="00EE7786">
        <w:rPr>
          <w:b/>
          <w:sz w:val="20"/>
          <w:szCs w:val="20"/>
        </w:rPr>
        <w:t>-0</w:t>
      </w:r>
      <w:r w:rsidR="002C2536">
        <w:rPr>
          <w:b/>
          <w:sz w:val="20"/>
          <w:szCs w:val="20"/>
        </w:rPr>
        <w:t>8</w:t>
      </w:r>
      <w:r w:rsidR="003F0077" w:rsidRPr="00EE7786">
        <w:rPr>
          <w:b/>
          <w:sz w:val="20"/>
          <w:szCs w:val="20"/>
        </w:rPr>
        <w:t>-2</w:t>
      </w:r>
      <w:r w:rsidR="008F0A63" w:rsidRPr="00EE7786">
        <w:rPr>
          <w:b/>
          <w:sz w:val="20"/>
          <w:szCs w:val="20"/>
        </w:rPr>
        <w:t>1</w:t>
      </w:r>
      <w:r w:rsidR="003F0077" w:rsidRPr="00EE7786">
        <w:rPr>
          <w:b/>
          <w:sz w:val="20"/>
          <w:szCs w:val="20"/>
        </w:rPr>
        <w:t xml:space="preserve"> СМП</w:t>
      </w:r>
    </w:p>
    <w:p w:rsidR="002C2536" w:rsidRDefault="00A50214" w:rsidP="00905484">
      <w:pPr>
        <w:widowControl w:val="0"/>
        <w:jc w:val="center"/>
        <w:rPr>
          <w:b/>
          <w:sz w:val="20"/>
          <w:szCs w:val="20"/>
        </w:rPr>
      </w:pPr>
      <w:r w:rsidRPr="00C82E2F">
        <w:rPr>
          <w:b/>
          <w:sz w:val="20"/>
          <w:szCs w:val="20"/>
        </w:rPr>
        <w:t xml:space="preserve">на право заключения договора </w:t>
      </w:r>
      <w:r w:rsidR="002F0766" w:rsidRPr="00C82E2F">
        <w:rPr>
          <w:b/>
          <w:sz w:val="20"/>
          <w:szCs w:val="20"/>
        </w:rPr>
        <w:t>купли-продажи</w:t>
      </w:r>
      <w:r w:rsidR="002C2536">
        <w:rPr>
          <w:b/>
          <w:sz w:val="20"/>
          <w:szCs w:val="20"/>
        </w:rPr>
        <w:t xml:space="preserve"> </w:t>
      </w:r>
      <w:r w:rsidR="0026222E" w:rsidRPr="008F0A63">
        <w:rPr>
          <w:b/>
          <w:sz w:val="20"/>
          <w:szCs w:val="20"/>
        </w:rPr>
        <w:t>движимого имущества</w:t>
      </w:r>
      <w:r w:rsidR="00536EB2" w:rsidRPr="008F0A63">
        <w:rPr>
          <w:b/>
          <w:sz w:val="20"/>
          <w:szCs w:val="20"/>
        </w:rPr>
        <w:t xml:space="preserve">: </w:t>
      </w:r>
    </w:p>
    <w:p w:rsidR="008F0A63" w:rsidRPr="008F0A63" w:rsidRDefault="00905484" w:rsidP="00905484">
      <w:pPr>
        <w:widowControl w:val="0"/>
        <w:jc w:val="center"/>
        <w:rPr>
          <w:b/>
          <w:bCs/>
          <w:spacing w:val="-9"/>
          <w:sz w:val="20"/>
          <w:szCs w:val="20"/>
        </w:rPr>
      </w:pPr>
      <w:r>
        <w:rPr>
          <w:rFonts w:eastAsia="Calibri"/>
          <w:b/>
          <w:sz w:val="20"/>
          <w:szCs w:val="20"/>
        </w:rPr>
        <w:t xml:space="preserve">вторичный щебень известняковый – фракции 10-70 мм в количестве </w:t>
      </w:r>
      <w:r w:rsidR="002C2536">
        <w:rPr>
          <w:rFonts w:eastAsia="Calibri"/>
          <w:b/>
          <w:sz w:val="20"/>
          <w:szCs w:val="20"/>
        </w:rPr>
        <w:t>33</w:t>
      </w:r>
      <w:r>
        <w:rPr>
          <w:rFonts w:eastAsia="Calibri"/>
          <w:b/>
          <w:sz w:val="20"/>
          <w:szCs w:val="20"/>
        </w:rPr>
        <w:t>0 тонн</w:t>
      </w:r>
    </w:p>
    <w:p w:rsidR="008F0A63" w:rsidRPr="002F0766" w:rsidRDefault="008F0A63" w:rsidP="00DB1C1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905484">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2C2536">
              <w:rPr>
                <w:snapToGrid w:val="0"/>
                <w:sz w:val="20"/>
                <w:szCs w:val="20"/>
              </w:rPr>
              <w:t xml:space="preserve"> </w:t>
            </w:r>
            <w:r w:rsidRPr="00D44DCB">
              <w:rPr>
                <w:snapToGrid w:val="0"/>
                <w:sz w:val="20"/>
                <w:szCs w:val="20"/>
              </w:rPr>
              <w:t>Российская Федерация, город Севастополь, пл. Нахимова</w:t>
            </w:r>
            <w:r w:rsidR="00034E5B" w:rsidRPr="00D44DCB">
              <w:rPr>
                <w:snapToGrid w:val="0"/>
                <w:sz w:val="20"/>
                <w:szCs w:val="20"/>
              </w:rPr>
              <w:t>,</w:t>
            </w:r>
            <w:r w:rsidR="00EE7786">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EE7786">
              <w:fldChar w:fldCharType="begin"/>
            </w:r>
            <w:r w:rsidR="00EE7786">
              <w:instrText xml:space="preserve"> HYPERLINK "mailto:soboleva@sevmp.ru" \o "soboleva@sevmp.ru" </w:instrText>
            </w:r>
            <w:r w:rsidR="00EE7786">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EE7786">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905484">
              <w:rPr>
                <w:sz w:val="20"/>
                <w:szCs w:val="20"/>
              </w:rPr>
              <w:t>Жижерина</w:t>
            </w:r>
            <w:proofErr w:type="spellEnd"/>
            <w:r w:rsidR="00905484">
              <w:rPr>
                <w:sz w:val="20"/>
                <w:szCs w:val="20"/>
              </w:rPr>
              <w:t xml:space="preserve"> Дина Германовна, </w:t>
            </w:r>
            <w:r w:rsidR="002C2536">
              <w:rPr>
                <w:sz w:val="20"/>
                <w:szCs w:val="20"/>
              </w:rPr>
              <w:t xml:space="preserve"> зам. </w:t>
            </w:r>
            <w:r w:rsidR="00905484">
              <w:rPr>
                <w:sz w:val="20"/>
                <w:szCs w:val="20"/>
              </w:rPr>
              <w:t>начальник</w:t>
            </w:r>
            <w:r w:rsidR="002C2536">
              <w:rPr>
                <w:sz w:val="20"/>
                <w:szCs w:val="20"/>
              </w:rPr>
              <w:t>а</w:t>
            </w:r>
            <w:r w:rsidR="00905484">
              <w:rPr>
                <w:sz w:val="20"/>
                <w:szCs w:val="20"/>
              </w:rPr>
              <w:t xml:space="preserve"> управления по </w:t>
            </w:r>
            <w:r w:rsidR="002C2536">
              <w:rPr>
                <w:sz w:val="20"/>
                <w:szCs w:val="20"/>
              </w:rPr>
              <w:t xml:space="preserve">коммерческим вопросам управления по флоту, </w:t>
            </w:r>
            <w:r w:rsidR="00905484">
              <w:rPr>
                <w:sz w:val="20"/>
                <w:szCs w:val="20"/>
              </w:rPr>
              <w:t xml:space="preserve">договорной и </w:t>
            </w:r>
            <w:r w:rsidR="002C2536">
              <w:rPr>
                <w:sz w:val="20"/>
                <w:szCs w:val="20"/>
              </w:rPr>
              <w:t xml:space="preserve">коммерческой </w:t>
            </w:r>
            <w:r w:rsidR="00905484">
              <w:rPr>
                <w:sz w:val="20"/>
                <w:szCs w:val="20"/>
              </w:rPr>
              <w:t xml:space="preserve">работе,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00EC3C46" w:rsidRPr="00EC3C46">
              <w:rPr>
                <w:sz w:val="20"/>
                <w:szCs w:val="20"/>
                <w:lang w:val="en-US"/>
              </w:rPr>
              <w:t>gigerina</w:t>
            </w:r>
            <w:proofErr w:type="spellEnd"/>
            <w:r w:rsidR="00E37403" w:rsidRPr="00EC3C46">
              <w:rPr>
                <w:sz w:val="20"/>
                <w:szCs w:val="20"/>
              </w:rPr>
              <w:t>@</w:t>
            </w:r>
            <w:proofErr w:type="spellStart"/>
            <w:r w:rsidR="00E37403" w:rsidRPr="00EC3C46">
              <w:rPr>
                <w:sz w:val="20"/>
                <w:szCs w:val="20"/>
              </w:rPr>
              <w:t>sevmp</w:t>
            </w:r>
            <w:proofErr w:type="spellEnd"/>
            <w:r w:rsidRPr="00EC3C46">
              <w:rPr>
                <w:sz w:val="20"/>
                <w:szCs w:val="20"/>
              </w:rPr>
              <w:t>, тел.:  +7(</w:t>
            </w:r>
            <w:r w:rsidR="00987298" w:rsidRPr="00EC3C46">
              <w:rPr>
                <w:sz w:val="20"/>
                <w:szCs w:val="20"/>
              </w:rPr>
              <w:t>978</w:t>
            </w:r>
            <w:r w:rsidRPr="00EC3C46">
              <w:rPr>
                <w:sz w:val="20"/>
                <w:szCs w:val="20"/>
              </w:rPr>
              <w:t>)</w:t>
            </w:r>
            <w:r w:rsidR="00987298" w:rsidRPr="00EC3C46">
              <w:rPr>
                <w:sz w:val="20"/>
                <w:szCs w:val="20"/>
              </w:rPr>
              <w:t>200-95-28</w:t>
            </w:r>
            <w:r w:rsidRPr="00EC3C46">
              <w:rPr>
                <w:sz w:val="20"/>
                <w:szCs w:val="20"/>
              </w:rPr>
              <w:t>.</w:t>
            </w:r>
          </w:p>
          <w:p w:rsidR="00B129A3" w:rsidRPr="00D44DCB" w:rsidRDefault="00277FFA" w:rsidP="002C2536">
            <w:pPr>
              <w:widowControl w:val="0"/>
              <w:jc w:val="both"/>
              <w:rPr>
                <w:b/>
                <w:sz w:val="20"/>
                <w:szCs w:val="20"/>
              </w:rPr>
            </w:pPr>
            <w:r w:rsidRPr="00DB1C1C">
              <w:rPr>
                <w:sz w:val="20"/>
                <w:szCs w:val="20"/>
              </w:rPr>
              <w:t>Ответственное лицо за заключение договора: Соболева Елена Васильевна</w:t>
            </w:r>
            <w:r w:rsidR="002C2536">
              <w:rPr>
                <w:sz w:val="20"/>
                <w:szCs w:val="20"/>
              </w:rPr>
              <w:t xml:space="preserve">, </w:t>
            </w:r>
            <w:r w:rsidR="005E66DE">
              <w:rPr>
                <w:sz w:val="20"/>
                <w:szCs w:val="20"/>
              </w:rPr>
              <w:t>н</w:t>
            </w:r>
            <w:r w:rsidRPr="00DB1C1C">
              <w:rPr>
                <w:sz w:val="20"/>
                <w:szCs w:val="20"/>
              </w:rPr>
              <w:t>ачальник договорного</w:t>
            </w:r>
            <w:r w:rsidRPr="00277FFA">
              <w:rPr>
                <w:sz w:val="20"/>
                <w:szCs w:val="20"/>
              </w:rPr>
              <w:t xml:space="preserve"> отдела,</w:t>
            </w:r>
            <w:r w:rsidR="002C2536">
              <w:rPr>
                <w:sz w:val="20"/>
                <w:szCs w:val="20"/>
              </w:rPr>
              <w:t xml:space="preserve"> </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574D45" w:rsidRDefault="00034E5B" w:rsidP="000B2DFD">
            <w:pPr>
              <w:widowControl w:val="0"/>
              <w:jc w:val="both"/>
              <w:rPr>
                <w:sz w:val="20"/>
                <w:szCs w:val="20"/>
              </w:rPr>
            </w:pPr>
            <w:r w:rsidRPr="006A2908">
              <w:rPr>
                <w:sz w:val="20"/>
                <w:szCs w:val="20"/>
              </w:rPr>
              <w:t>Лот №1</w:t>
            </w:r>
            <w:r w:rsidR="00526E7F">
              <w:rPr>
                <w:sz w:val="20"/>
                <w:szCs w:val="20"/>
              </w:rPr>
              <w:t xml:space="preserve"> – движимое имущество:</w:t>
            </w:r>
            <w:r w:rsidR="004C765A">
              <w:rPr>
                <w:sz w:val="20"/>
                <w:szCs w:val="20"/>
              </w:rPr>
              <w:t xml:space="preserve"> </w:t>
            </w:r>
            <w:r w:rsidR="00A103A8">
              <w:rPr>
                <w:rFonts w:eastAsia="Calibri"/>
                <w:sz w:val="20"/>
                <w:szCs w:val="20"/>
              </w:rPr>
              <w:t xml:space="preserve">вторичный щебень известняковый – фракции 10-70 мм в количестве </w:t>
            </w:r>
            <w:r w:rsidR="002C2536">
              <w:rPr>
                <w:rFonts w:eastAsia="Calibri"/>
                <w:sz w:val="20"/>
                <w:szCs w:val="20"/>
              </w:rPr>
              <w:t>330</w:t>
            </w:r>
            <w:r w:rsidR="00A103A8">
              <w:rPr>
                <w:rFonts w:eastAsia="Calibri"/>
                <w:sz w:val="20"/>
                <w:szCs w:val="20"/>
              </w:rPr>
              <w:t xml:space="preserve"> тонн</w:t>
            </w:r>
            <w:r w:rsidR="00BB4531">
              <w:rPr>
                <w:sz w:val="20"/>
                <w:szCs w:val="20"/>
              </w:rPr>
              <w:t>, расположен</w:t>
            </w:r>
            <w:r w:rsidR="008F0A63" w:rsidRPr="008F0A63">
              <w:rPr>
                <w:sz w:val="20"/>
                <w:szCs w:val="20"/>
              </w:rPr>
              <w:t xml:space="preserve"> по адресу: </w:t>
            </w:r>
            <w:r w:rsidR="004C765A">
              <w:rPr>
                <w:sz w:val="20"/>
                <w:szCs w:val="20"/>
              </w:rPr>
              <w:t xml:space="preserve">      </w:t>
            </w:r>
            <w:r w:rsidR="008F0A63" w:rsidRPr="008F0A63">
              <w:rPr>
                <w:sz w:val="20"/>
                <w:szCs w:val="20"/>
              </w:rPr>
              <w:t>г.</w:t>
            </w:r>
            <w:r w:rsidR="00EE7786">
              <w:rPr>
                <w:sz w:val="20"/>
                <w:szCs w:val="20"/>
              </w:rPr>
              <w:t xml:space="preserve"> </w:t>
            </w:r>
            <w:r w:rsidR="008F0A63" w:rsidRPr="008F0A63">
              <w:rPr>
                <w:sz w:val="20"/>
                <w:szCs w:val="20"/>
              </w:rPr>
              <w:t xml:space="preserve">Севастополь, </w:t>
            </w:r>
            <w:r w:rsidR="00E37403">
              <w:rPr>
                <w:sz w:val="20"/>
                <w:szCs w:val="20"/>
              </w:rPr>
              <w:t xml:space="preserve">ул. Рыбаков, д.5 </w:t>
            </w:r>
          </w:p>
          <w:p w:rsidR="009F3084" w:rsidRPr="009F3084" w:rsidRDefault="009F3084" w:rsidP="009F3084">
            <w:pPr>
              <w:widowControl w:val="0"/>
              <w:jc w:val="both"/>
              <w:rPr>
                <w:b/>
                <w:sz w:val="20"/>
                <w:szCs w:val="20"/>
                <w:u w:val="single"/>
              </w:rPr>
            </w:pPr>
            <w:r w:rsidRPr="009F3084">
              <w:rPr>
                <w:b/>
                <w:sz w:val="20"/>
                <w:szCs w:val="20"/>
                <w:u w:val="single"/>
              </w:rPr>
              <w:t xml:space="preserve">Характеристики </w:t>
            </w:r>
            <w:r w:rsidR="000B2DFD">
              <w:rPr>
                <w:b/>
                <w:sz w:val="20"/>
                <w:szCs w:val="20"/>
                <w:u w:val="single"/>
              </w:rPr>
              <w:t>вторичного щебня известнякового:</w:t>
            </w:r>
          </w:p>
          <w:p w:rsidR="009F3084" w:rsidRPr="009F3084" w:rsidRDefault="004C765A" w:rsidP="009F3084">
            <w:pPr>
              <w:tabs>
                <w:tab w:val="left" w:pos="2370"/>
                <w:tab w:val="center" w:pos="4990"/>
              </w:tabs>
              <w:ind w:firstLine="567"/>
              <w:jc w:val="both"/>
              <w:rPr>
                <w:sz w:val="20"/>
                <w:szCs w:val="20"/>
              </w:rPr>
            </w:pPr>
            <w:r>
              <w:rPr>
                <w:sz w:val="20"/>
                <w:szCs w:val="20"/>
              </w:rPr>
              <w:t>-</w:t>
            </w:r>
            <w:r w:rsidR="000B2DFD">
              <w:rPr>
                <w:sz w:val="20"/>
                <w:szCs w:val="20"/>
              </w:rPr>
              <w:t>Фракция – 10-70 мм</w:t>
            </w:r>
            <w:r w:rsidR="009F3084" w:rsidRPr="009F3084">
              <w:rPr>
                <w:sz w:val="20"/>
                <w:szCs w:val="20"/>
              </w:rPr>
              <w:t>;</w:t>
            </w:r>
          </w:p>
          <w:p w:rsidR="009F3084" w:rsidRPr="009F3084" w:rsidRDefault="004C765A" w:rsidP="009F3084">
            <w:pPr>
              <w:tabs>
                <w:tab w:val="left" w:pos="2370"/>
                <w:tab w:val="center" w:pos="4990"/>
              </w:tabs>
              <w:ind w:firstLine="567"/>
              <w:jc w:val="both"/>
              <w:rPr>
                <w:sz w:val="20"/>
                <w:szCs w:val="20"/>
              </w:rPr>
            </w:pPr>
            <w:r>
              <w:rPr>
                <w:sz w:val="20"/>
                <w:szCs w:val="20"/>
              </w:rPr>
              <w:t>-Количество – 3</w:t>
            </w:r>
            <w:r w:rsidR="002C2536">
              <w:rPr>
                <w:sz w:val="20"/>
                <w:szCs w:val="20"/>
              </w:rPr>
              <w:t>30</w:t>
            </w:r>
            <w:r w:rsidR="000B2DFD">
              <w:rPr>
                <w:sz w:val="20"/>
                <w:szCs w:val="20"/>
              </w:rPr>
              <w:t xml:space="preserve"> тонн</w:t>
            </w:r>
            <w:r w:rsidR="009F3084" w:rsidRPr="009F3084">
              <w:rPr>
                <w:sz w:val="20"/>
                <w:szCs w:val="20"/>
              </w:rPr>
              <w:t>;</w:t>
            </w:r>
          </w:p>
          <w:p w:rsidR="009F3084" w:rsidRDefault="009F3084" w:rsidP="009F3084">
            <w:pPr>
              <w:tabs>
                <w:tab w:val="left" w:pos="2370"/>
                <w:tab w:val="center" w:pos="4990"/>
              </w:tabs>
              <w:jc w:val="both"/>
              <w:rPr>
                <w:sz w:val="20"/>
                <w:szCs w:val="20"/>
              </w:rPr>
            </w:pPr>
          </w:p>
          <w:p w:rsidR="00977B44" w:rsidRPr="009F3084" w:rsidRDefault="000B2DFD" w:rsidP="002C2536">
            <w:pPr>
              <w:jc w:val="both"/>
              <w:rPr>
                <w:noProof/>
                <w:sz w:val="20"/>
                <w:szCs w:val="20"/>
              </w:rPr>
            </w:pPr>
            <w:r>
              <w:rPr>
                <w:rFonts w:eastAsia="Calibri"/>
                <w:sz w:val="20"/>
                <w:szCs w:val="20"/>
              </w:rPr>
              <w:t xml:space="preserve">Вторичный щебень известняковый – фракции 10-70 мм в количестве </w:t>
            </w:r>
            <w:r w:rsidR="002C2536">
              <w:rPr>
                <w:rFonts w:eastAsia="Calibri"/>
                <w:sz w:val="20"/>
                <w:szCs w:val="20"/>
              </w:rPr>
              <w:t>330</w:t>
            </w:r>
            <w:r>
              <w:rPr>
                <w:rFonts w:eastAsia="Calibri"/>
                <w:sz w:val="20"/>
                <w:szCs w:val="20"/>
              </w:rPr>
              <w:t xml:space="preserve"> тонн</w:t>
            </w:r>
            <w:r w:rsidR="009F3084" w:rsidRPr="009F3084">
              <w:rPr>
                <w:sz w:val="20"/>
                <w:szCs w:val="20"/>
              </w:rPr>
              <w:t xml:space="preserve"> </w:t>
            </w:r>
            <w:r>
              <w:rPr>
                <w:sz w:val="20"/>
                <w:szCs w:val="20"/>
              </w:rPr>
              <w:t>принадлежи</w:t>
            </w:r>
            <w:r w:rsidR="009F3084" w:rsidRPr="009F3084">
              <w:rPr>
                <w:sz w:val="20"/>
                <w:szCs w:val="20"/>
              </w:rPr>
              <w:t>т ГУПГС «СМП» на праве собственности.</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4C765A">
            <w:pPr>
              <w:jc w:val="both"/>
              <w:rPr>
                <w:sz w:val="20"/>
                <w:szCs w:val="20"/>
              </w:rPr>
            </w:pPr>
            <w:r w:rsidRPr="00574D45">
              <w:rPr>
                <w:b/>
                <w:sz w:val="20"/>
                <w:szCs w:val="20"/>
              </w:rPr>
              <w:t xml:space="preserve">Лот №1 – </w:t>
            </w:r>
            <w:r w:rsidR="004C765A">
              <w:rPr>
                <w:b/>
                <w:sz w:val="20"/>
                <w:szCs w:val="20"/>
              </w:rPr>
              <w:t>168 300</w:t>
            </w:r>
            <w:r w:rsidRPr="00574D45">
              <w:rPr>
                <w:b/>
                <w:sz w:val="20"/>
                <w:szCs w:val="20"/>
              </w:rPr>
              <w:t>,</w:t>
            </w:r>
            <w:r w:rsidR="00F20CA9" w:rsidRPr="00574D45">
              <w:rPr>
                <w:b/>
                <w:sz w:val="20"/>
                <w:szCs w:val="20"/>
              </w:rPr>
              <w:t>00</w:t>
            </w:r>
            <w:r w:rsidRPr="00574D45">
              <w:rPr>
                <w:b/>
                <w:sz w:val="20"/>
                <w:szCs w:val="20"/>
              </w:rPr>
              <w:t xml:space="preserve"> (</w:t>
            </w:r>
            <w:r w:rsidR="004C765A">
              <w:rPr>
                <w:b/>
                <w:sz w:val="20"/>
                <w:szCs w:val="20"/>
              </w:rPr>
              <w:t>Сто шестьдесят восемь тысяч триста</w:t>
            </w:r>
            <w:r w:rsidR="002B3273" w:rsidRPr="00574D45">
              <w:rPr>
                <w:b/>
                <w:sz w:val="20"/>
                <w:szCs w:val="20"/>
              </w:rPr>
              <w:t>) рубл</w:t>
            </w:r>
            <w:r w:rsidR="00574D45" w:rsidRPr="00574D45">
              <w:rPr>
                <w:b/>
                <w:sz w:val="20"/>
                <w:szCs w:val="20"/>
              </w:rPr>
              <w:t>ей</w:t>
            </w:r>
            <w:r w:rsidR="000B2DFD">
              <w:rPr>
                <w:b/>
                <w:sz w:val="20"/>
                <w:szCs w:val="20"/>
              </w:rPr>
              <w:t xml:space="preserve"> </w:t>
            </w:r>
            <w:r w:rsidR="000A53A2" w:rsidRPr="00574D45">
              <w:rPr>
                <w:b/>
                <w:sz w:val="20"/>
                <w:szCs w:val="20"/>
              </w:rPr>
              <w:t>00</w:t>
            </w:r>
            <w:r w:rsidRPr="00574D45">
              <w:rPr>
                <w:b/>
                <w:sz w:val="20"/>
                <w:szCs w:val="20"/>
              </w:rPr>
              <w:t xml:space="preserve"> копеек, с учетом НДС.</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 xml:space="preserve">Срок, в течение которого организатор электронного аукциона вправе </w:t>
            </w:r>
            <w:r w:rsidRPr="00D44DCB">
              <w:rPr>
                <w:b/>
                <w:bCs/>
                <w:sz w:val="20"/>
                <w:szCs w:val="20"/>
              </w:rPr>
              <w:lastRenderedPageBreak/>
              <w:t>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lastRenderedPageBreak/>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0B2DFD">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томчислеприраспечатываниивыписки</w:t>
      </w:r>
      <w:proofErr w:type="spellEnd"/>
      <w:r w:rsidRPr="0070057F">
        <w:rPr>
          <w:i/>
          <w:sz w:val="20"/>
          <w:szCs w:val="20"/>
          <w:lang w:val="en-US"/>
        </w:rPr>
        <w:t xml:space="preserve">). </w:t>
      </w:r>
      <w:proofErr w:type="spellStart"/>
      <w:r w:rsidRPr="0070057F">
        <w:rPr>
          <w:i/>
          <w:sz w:val="20"/>
          <w:szCs w:val="20"/>
          <w:lang w:val="en-US"/>
        </w:rPr>
        <w:t>Дляпримера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lastRenderedPageBreak/>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 xml:space="preserve">Документ, подтверждающий полномочия лица на осуществление действий от имени </w:t>
      </w:r>
      <w:r w:rsidRPr="00EE7786">
        <w:rPr>
          <w:sz w:val="20"/>
          <w:szCs w:val="20"/>
          <w:highlight w:val="yellow"/>
        </w:rPr>
        <w:t>заявителя - юридического лица</w:t>
      </w:r>
      <w:r w:rsidRPr="00D44DCB">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4C765A">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0C320A"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w:t>
            </w:r>
            <w:r w:rsidRPr="00D44DCB">
              <w:rPr>
                <w:sz w:val="20"/>
                <w:szCs w:val="20"/>
              </w:rPr>
              <w:lastRenderedPageBreak/>
              <w:t xml:space="preserve">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lastRenderedPageBreak/>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4C765A" w:rsidP="004C765A">
            <w:pPr>
              <w:autoSpaceDE w:val="0"/>
              <w:autoSpaceDN w:val="0"/>
              <w:adjustRightInd w:val="0"/>
              <w:jc w:val="both"/>
              <w:outlineLvl w:val="1"/>
              <w:rPr>
                <w:sz w:val="20"/>
                <w:szCs w:val="20"/>
              </w:rPr>
            </w:pPr>
            <w:r>
              <w:rPr>
                <w:sz w:val="20"/>
                <w:szCs w:val="20"/>
                <w:highlight w:val="yellow"/>
              </w:rPr>
              <w:t>14</w:t>
            </w:r>
            <w:r w:rsidR="006F40FB" w:rsidRPr="00D44DCB">
              <w:rPr>
                <w:sz w:val="20"/>
                <w:szCs w:val="20"/>
                <w:highlight w:val="yellow"/>
              </w:rPr>
              <w:t>.</w:t>
            </w:r>
            <w:r w:rsidR="000318CA">
              <w:rPr>
                <w:sz w:val="20"/>
                <w:szCs w:val="20"/>
                <w:highlight w:val="yellow"/>
              </w:rPr>
              <w:t>0</w:t>
            </w:r>
            <w:r>
              <w:rPr>
                <w:sz w:val="20"/>
                <w:szCs w:val="20"/>
                <w:highlight w:val="yellow"/>
              </w:rPr>
              <w:t>8</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0B2DFD" w:rsidP="004C765A">
            <w:pPr>
              <w:widowControl w:val="0"/>
              <w:shd w:val="clear" w:color="auto" w:fill="FFFFFF"/>
              <w:jc w:val="both"/>
              <w:rPr>
                <w:sz w:val="20"/>
                <w:szCs w:val="20"/>
              </w:rPr>
            </w:pPr>
            <w:r>
              <w:rPr>
                <w:sz w:val="20"/>
                <w:szCs w:val="20"/>
                <w:highlight w:val="yellow"/>
              </w:rPr>
              <w:t>2</w:t>
            </w:r>
            <w:r w:rsidR="004C765A">
              <w:rPr>
                <w:sz w:val="20"/>
                <w:szCs w:val="20"/>
                <w:highlight w:val="yellow"/>
              </w:rPr>
              <w:t>3</w:t>
            </w:r>
            <w:r w:rsidR="00902533" w:rsidRPr="00D44DCB">
              <w:rPr>
                <w:sz w:val="20"/>
                <w:szCs w:val="20"/>
                <w:highlight w:val="yellow"/>
              </w:rPr>
              <w:t>.0</w:t>
            </w:r>
            <w:r w:rsidR="004C765A">
              <w:rPr>
                <w:sz w:val="20"/>
                <w:szCs w:val="20"/>
                <w:highlight w:val="yellow"/>
              </w:rPr>
              <w:t>8</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9759CF">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9759CF">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 xml:space="preserve">ата начала и окончания предоставления </w:t>
            </w:r>
            <w:r w:rsidRPr="0005599E">
              <w:rPr>
                <w:b/>
                <w:sz w:val="20"/>
                <w:szCs w:val="20"/>
              </w:rPr>
              <w:lastRenderedPageBreak/>
              <w:t>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lastRenderedPageBreak/>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w:t>
            </w:r>
            <w:r w:rsidR="0005599E">
              <w:rPr>
                <w:sz w:val="20"/>
                <w:szCs w:val="20"/>
              </w:rPr>
              <w:lastRenderedPageBreak/>
              <w:t xml:space="preserve">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5067C1">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431EF0">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0B2DFD">
              <w:rPr>
                <w:sz w:val="20"/>
                <w:szCs w:val="20"/>
                <w:highlight w:val="yellow"/>
              </w:rPr>
              <w:t>1</w:t>
            </w:r>
            <w:r w:rsidR="00431EF0">
              <w:rPr>
                <w:sz w:val="20"/>
                <w:szCs w:val="20"/>
                <w:highlight w:val="yellow"/>
              </w:rPr>
              <w:t>4</w:t>
            </w:r>
            <w:r w:rsidRPr="00501D13">
              <w:rPr>
                <w:sz w:val="20"/>
                <w:szCs w:val="20"/>
                <w:highlight w:val="yellow"/>
              </w:rPr>
              <w:t>»</w:t>
            </w:r>
            <w:r w:rsidR="000B2DFD">
              <w:rPr>
                <w:sz w:val="20"/>
                <w:szCs w:val="20"/>
                <w:highlight w:val="yellow"/>
              </w:rPr>
              <w:t xml:space="preserve"> </w:t>
            </w:r>
            <w:r w:rsidR="00431EF0">
              <w:rPr>
                <w:sz w:val="20"/>
                <w:szCs w:val="20"/>
                <w:highlight w:val="yellow"/>
              </w:rPr>
              <w:t xml:space="preserve">августа </w:t>
            </w:r>
            <w:r>
              <w:rPr>
                <w:sz w:val="20"/>
                <w:szCs w:val="20"/>
                <w:highlight w:val="yellow"/>
              </w:rPr>
              <w:t>202</w:t>
            </w:r>
            <w:r w:rsidR="00D37FEC">
              <w:rPr>
                <w:sz w:val="20"/>
                <w:szCs w:val="20"/>
                <w:highlight w:val="yellow"/>
              </w:rPr>
              <w:t>1</w:t>
            </w:r>
            <w:r w:rsidRPr="00501D13">
              <w:rPr>
                <w:sz w:val="20"/>
                <w:szCs w:val="20"/>
                <w:highlight w:val="yellow"/>
              </w:rPr>
              <w:t>г.</w:t>
            </w:r>
          </w:p>
          <w:p w:rsidR="008314AD" w:rsidRPr="00D44DCB" w:rsidRDefault="007702C8" w:rsidP="00431EF0">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431EF0">
              <w:rPr>
                <w:sz w:val="20"/>
                <w:szCs w:val="20"/>
                <w:highlight w:val="yellow"/>
              </w:rPr>
              <w:t>1</w:t>
            </w:r>
            <w:r w:rsidR="00EE7786">
              <w:rPr>
                <w:sz w:val="20"/>
                <w:szCs w:val="20"/>
                <w:highlight w:val="yellow"/>
              </w:rPr>
              <w:t>8</w:t>
            </w:r>
            <w:r w:rsidRPr="003B4CE4">
              <w:rPr>
                <w:sz w:val="20"/>
                <w:szCs w:val="20"/>
                <w:highlight w:val="yellow"/>
              </w:rPr>
              <w:t xml:space="preserve">» </w:t>
            </w:r>
            <w:r w:rsidR="00431EF0">
              <w:rPr>
                <w:sz w:val="20"/>
                <w:szCs w:val="20"/>
                <w:highlight w:val="yellow"/>
              </w:rPr>
              <w:t xml:space="preserve">августа </w:t>
            </w:r>
            <w:r w:rsidR="00BE7A11">
              <w:rPr>
                <w:sz w:val="20"/>
                <w:szCs w:val="20"/>
                <w:highlight w:val="yellow"/>
              </w:rPr>
              <w:t>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BE7A11">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431EF0">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BE2313" w:rsidRPr="00621642">
              <w:rPr>
                <w:b/>
                <w:sz w:val="20"/>
                <w:szCs w:val="20"/>
              </w:rPr>
              <w:t>–</w:t>
            </w:r>
            <w:r w:rsidR="00431EF0">
              <w:rPr>
                <w:b/>
                <w:sz w:val="20"/>
                <w:szCs w:val="20"/>
              </w:rPr>
              <w:t xml:space="preserve"> 8 415,00 </w:t>
            </w:r>
            <w:r w:rsidR="002869A9" w:rsidRPr="00621642">
              <w:rPr>
                <w:b/>
                <w:sz w:val="20"/>
                <w:szCs w:val="20"/>
              </w:rPr>
              <w:t>(</w:t>
            </w:r>
            <w:r w:rsidR="00431EF0">
              <w:rPr>
                <w:b/>
                <w:sz w:val="20"/>
                <w:szCs w:val="20"/>
              </w:rPr>
              <w:t>Восемь тысяч четыреста пятнадцать</w:t>
            </w:r>
            <w:r w:rsidR="003167B6">
              <w:rPr>
                <w:b/>
                <w:sz w:val="20"/>
                <w:szCs w:val="20"/>
              </w:rPr>
              <w:t>)</w:t>
            </w:r>
            <w:r w:rsidR="002869A9" w:rsidRPr="00621642">
              <w:rPr>
                <w:b/>
                <w:sz w:val="20"/>
                <w:szCs w:val="20"/>
              </w:rPr>
              <w:t xml:space="preserve"> руб</w:t>
            </w:r>
            <w:r w:rsidR="00621642">
              <w:rPr>
                <w:b/>
                <w:sz w:val="20"/>
                <w:szCs w:val="20"/>
              </w:rPr>
              <w:t>.</w:t>
            </w:r>
            <w:r w:rsidR="00431EF0">
              <w:rPr>
                <w:b/>
                <w:sz w:val="20"/>
                <w:szCs w:val="20"/>
              </w:rPr>
              <w:t xml:space="preserve"> </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0B2DFD">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0B2DFD"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2</w:t>
            </w:r>
            <w:r w:rsidR="00431EF0">
              <w:rPr>
                <w:rFonts w:ascii="Times New Roman" w:hAnsi="Times New Roman" w:cs="Times New Roman"/>
                <w:highlight w:val="yellow"/>
              </w:rPr>
              <w:t>3</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sidR="00431EF0">
              <w:rPr>
                <w:rFonts w:ascii="Times New Roman" w:hAnsi="Times New Roman" w:cs="Times New Roman"/>
                <w:highlight w:val="yellow"/>
              </w:rPr>
              <w:t>8</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0B2DFD" w:rsidP="00431EF0">
            <w:pPr>
              <w:pStyle w:val="32"/>
              <w:tabs>
                <w:tab w:val="clear" w:pos="227"/>
                <w:tab w:val="left" w:pos="708"/>
              </w:tabs>
              <w:rPr>
                <w:sz w:val="20"/>
                <w:highlight w:val="yellow"/>
              </w:rPr>
            </w:pPr>
            <w:r>
              <w:rPr>
                <w:sz w:val="20"/>
                <w:highlight w:val="yellow"/>
              </w:rPr>
              <w:t>2</w:t>
            </w:r>
            <w:r w:rsidR="00431EF0">
              <w:rPr>
                <w:sz w:val="20"/>
                <w:highlight w:val="yellow"/>
              </w:rPr>
              <w:t>3</w:t>
            </w:r>
            <w:r w:rsidR="004F0F2C" w:rsidRPr="00D44DCB">
              <w:rPr>
                <w:sz w:val="20"/>
                <w:highlight w:val="yellow"/>
              </w:rPr>
              <w:t>.</w:t>
            </w:r>
            <w:r w:rsidR="009C1932">
              <w:rPr>
                <w:sz w:val="20"/>
                <w:highlight w:val="yellow"/>
              </w:rPr>
              <w:t>0</w:t>
            </w:r>
            <w:r w:rsidR="00431EF0">
              <w:rPr>
                <w:sz w:val="20"/>
                <w:highlight w:val="yellow"/>
              </w:rPr>
              <w:t>8</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0C320A"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431EF0" w:rsidP="00431EF0">
            <w:pPr>
              <w:widowControl w:val="0"/>
              <w:jc w:val="both"/>
              <w:rPr>
                <w:sz w:val="20"/>
                <w:szCs w:val="20"/>
              </w:rPr>
            </w:pPr>
            <w:r>
              <w:rPr>
                <w:sz w:val="20"/>
                <w:szCs w:val="20"/>
                <w:highlight w:val="yellow"/>
              </w:rPr>
              <w:t>24</w:t>
            </w:r>
            <w:r w:rsidR="006809D7" w:rsidRPr="00D44DCB">
              <w:rPr>
                <w:sz w:val="20"/>
                <w:szCs w:val="20"/>
                <w:highlight w:val="yellow"/>
              </w:rPr>
              <w:t>.</w:t>
            </w:r>
            <w:r w:rsidR="00112A67" w:rsidRPr="00D44DCB">
              <w:rPr>
                <w:sz w:val="20"/>
                <w:szCs w:val="20"/>
                <w:highlight w:val="yellow"/>
              </w:rPr>
              <w:t>0</w:t>
            </w:r>
            <w:r>
              <w:rPr>
                <w:sz w:val="20"/>
                <w:szCs w:val="20"/>
                <w:highlight w:val="yellow"/>
              </w:rPr>
              <w:t>8</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431EF0" w:rsidP="00431EF0">
            <w:pPr>
              <w:widowControl w:val="0"/>
              <w:jc w:val="both"/>
              <w:rPr>
                <w:sz w:val="20"/>
                <w:szCs w:val="20"/>
                <w:highlight w:val="yellow"/>
              </w:rPr>
            </w:pPr>
            <w:r>
              <w:rPr>
                <w:sz w:val="20"/>
                <w:szCs w:val="20"/>
                <w:highlight w:val="yellow"/>
              </w:rPr>
              <w:t>24</w:t>
            </w:r>
            <w:r w:rsidR="007B424B">
              <w:rPr>
                <w:sz w:val="20"/>
                <w:szCs w:val="20"/>
                <w:highlight w:val="yellow"/>
              </w:rPr>
              <w:t>.0</w:t>
            </w:r>
            <w:r>
              <w:rPr>
                <w:sz w:val="20"/>
                <w:szCs w:val="20"/>
                <w:highlight w:val="yellow"/>
              </w:rPr>
              <w:t>8</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lastRenderedPageBreak/>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r w:rsidR="00431EF0">
              <w:rPr>
                <w:sz w:val="20"/>
                <w:szCs w:val="20"/>
              </w:rPr>
              <w:t xml:space="preserve"> </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431EF0">
              <w:rPr>
                <w:rStyle w:val="a4"/>
                <w:sz w:val="20"/>
                <w:szCs w:val="20"/>
                <w:shd w:val="clear" w:color="auto" w:fill="FFFFFF"/>
              </w:rPr>
              <w:t xml:space="preserve"> </w:t>
            </w:r>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0B2DFD" w:rsidP="00D0690C">
            <w:pPr>
              <w:jc w:val="both"/>
              <w:rPr>
                <w:b/>
                <w:sz w:val="20"/>
                <w:szCs w:val="20"/>
              </w:rPr>
            </w:pPr>
            <w:r>
              <w:rPr>
                <w:b/>
                <w:sz w:val="20"/>
                <w:szCs w:val="20"/>
              </w:rPr>
              <w:t>80</w:t>
            </w:r>
            <w:r w:rsidR="004A78FF" w:rsidRPr="0081578B">
              <w:rPr>
                <w:b/>
                <w:sz w:val="20"/>
                <w:szCs w:val="20"/>
              </w:rPr>
              <w:t xml:space="preserve">% - </w:t>
            </w:r>
            <w:r w:rsidR="00431EF0">
              <w:rPr>
                <w:b/>
                <w:sz w:val="20"/>
                <w:szCs w:val="20"/>
              </w:rPr>
              <w:t>134 640</w:t>
            </w:r>
            <w:r w:rsidR="00070CA1">
              <w:rPr>
                <w:b/>
                <w:sz w:val="20"/>
                <w:szCs w:val="20"/>
              </w:rPr>
              <w:t>,0</w:t>
            </w:r>
            <w:r w:rsidR="009C1932">
              <w:rPr>
                <w:b/>
                <w:sz w:val="20"/>
                <w:szCs w:val="20"/>
              </w:rPr>
              <w:t>0</w:t>
            </w:r>
            <w:r w:rsidR="004A78FF" w:rsidRPr="0081578B">
              <w:rPr>
                <w:b/>
                <w:sz w:val="20"/>
                <w:szCs w:val="20"/>
              </w:rPr>
              <w:t xml:space="preserve"> (</w:t>
            </w:r>
            <w:r w:rsidR="00431EF0">
              <w:rPr>
                <w:b/>
                <w:sz w:val="20"/>
                <w:szCs w:val="20"/>
              </w:rPr>
              <w:t>Сто тридцать четыре тысячи шестьсот сорок</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5067C1">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0B2DFD">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0B2DFD">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5067C1">
              <w:rPr>
                <w:sz w:val="20"/>
                <w:szCs w:val="20"/>
              </w:rPr>
              <w:t xml:space="preserve"> </w:t>
            </w:r>
            <w:r w:rsidR="000B2DFD">
              <w:rPr>
                <w:sz w:val="20"/>
                <w:szCs w:val="20"/>
              </w:rPr>
              <w:t>Начальник грузового терминала «Камышовая»</w:t>
            </w:r>
            <w:r w:rsidR="009A43E2">
              <w:rPr>
                <w:sz w:val="20"/>
                <w:szCs w:val="20"/>
              </w:rPr>
              <w:t xml:space="preserve"> – </w:t>
            </w:r>
            <w:r w:rsidR="000B2DFD">
              <w:rPr>
                <w:sz w:val="20"/>
                <w:szCs w:val="20"/>
              </w:rPr>
              <w:t>Малиновская Татьяна Ильинична</w:t>
            </w:r>
            <w:r w:rsidR="00AE7E1E" w:rsidRPr="00657348">
              <w:rPr>
                <w:sz w:val="20"/>
                <w:szCs w:val="20"/>
              </w:rPr>
              <w:t xml:space="preserve">,  </w:t>
            </w:r>
            <w:r w:rsidR="00EE7786">
              <w:rPr>
                <w:sz w:val="20"/>
                <w:szCs w:val="20"/>
              </w:rPr>
              <w:t xml:space="preserve">          </w:t>
            </w:r>
            <w:r w:rsidR="00312B6D" w:rsidRPr="00657348">
              <w:rPr>
                <w:sz w:val="20"/>
                <w:szCs w:val="20"/>
              </w:rPr>
              <w:t xml:space="preserve">тел.: </w:t>
            </w:r>
            <w:r w:rsidR="00AE7E1E" w:rsidRPr="00657348">
              <w:rPr>
                <w:sz w:val="20"/>
                <w:szCs w:val="20"/>
              </w:rPr>
              <w:t>+7 (978)</w:t>
            </w:r>
            <w:r w:rsidR="00783085">
              <w:rPr>
                <w:sz w:val="20"/>
                <w:szCs w:val="20"/>
              </w:rPr>
              <w:t xml:space="preserve"> </w:t>
            </w:r>
            <w:r w:rsidR="000B2DFD">
              <w:rPr>
                <w:sz w:val="20"/>
                <w:szCs w:val="20"/>
              </w:rPr>
              <w:t>017</w:t>
            </w:r>
            <w:r w:rsidR="00AE7E1E" w:rsidRPr="00657348">
              <w:rPr>
                <w:sz w:val="20"/>
                <w:szCs w:val="20"/>
              </w:rPr>
              <w:t>-</w:t>
            </w:r>
            <w:r w:rsidR="000B2DFD">
              <w:rPr>
                <w:sz w:val="20"/>
                <w:szCs w:val="20"/>
              </w:rPr>
              <w:t>86</w:t>
            </w:r>
            <w:r w:rsidR="00AE7E1E" w:rsidRPr="00657348">
              <w:rPr>
                <w:sz w:val="20"/>
                <w:szCs w:val="20"/>
              </w:rPr>
              <w:t>-</w:t>
            </w:r>
            <w:r w:rsidR="000B2DFD">
              <w:rPr>
                <w:sz w:val="20"/>
                <w:szCs w:val="20"/>
              </w:rPr>
              <w:t>25</w:t>
            </w:r>
            <w:r w:rsidR="00783085">
              <w:rPr>
                <w:sz w:val="20"/>
                <w:szCs w:val="20"/>
              </w:rPr>
              <w:t>.</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511E33" w:rsidP="00F47AE3">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 xml:space="preserve">Оплата производится Покупателем по безналичному расчету путем перечисления денежных средств на расчетный счет Продавца в течение 5 (пяти) </w:t>
            </w:r>
            <w:r w:rsidR="00F47AE3">
              <w:rPr>
                <w:spacing w:val="-5"/>
                <w:sz w:val="20"/>
                <w:szCs w:val="20"/>
              </w:rPr>
              <w:t xml:space="preserve">календарных </w:t>
            </w:r>
            <w:r w:rsidRPr="00475B59">
              <w:rPr>
                <w:sz w:val="20"/>
                <w:szCs w:val="20"/>
              </w:rPr>
              <w:t xml:space="preserve">дней </w:t>
            </w:r>
            <w:proofErr w:type="gramStart"/>
            <w:r w:rsidRPr="00475B59">
              <w:rPr>
                <w:sz w:val="20"/>
                <w:szCs w:val="20"/>
              </w:rPr>
              <w:t>с даты заключения</w:t>
            </w:r>
            <w:proofErr w:type="gramEnd"/>
            <w:r w:rsidRPr="00475B59">
              <w:rPr>
                <w:sz w:val="20"/>
                <w:szCs w:val="20"/>
              </w:rPr>
              <w:t xml:space="preserve">  Договора.</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w:t>
            </w:r>
            <w:r w:rsidRPr="00D44DCB">
              <w:rPr>
                <w:sz w:val="20"/>
                <w:szCs w:val="20"/>
              </w:rPr>
              <w:lastRenderedPageBreak/>
              <w:t>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EE7786">
        <w:rPr>
          <w:b/>
          <w:sz w:val="20"/>
          <w:szCs w:val="20"/>
        </w:rPr>
        <w:t xml:space="preserve">на участие в </w:t>
      </w:r>
      <w:r w:rsidR="00E84C39" w:rsidRPr="00EE7786">
        <w:rPr>
          <w:b/>
          <w:sz w:val="20"/>
          <w:szCs w:val="20"/>
        </w:rPr>
        <w:t xml:space="preserve">электронном аукционе </w:t>
      </w:r>
      <w:r w:rsidR="003F0077" w:rsidRPr="00EE7786">
        <w:rPr>
          <w:b/>
          <w:sz w:val="20"/>
          <w:szCs w:val="20"/>
        </w:rPr>
        <w:t xml:space="preserve">№ </w:t>
      </w:r>
      <w:r w:rsidR="00EE7786">
        <w:rPr>
          <w:b/>
          <w:sz w:val="20"/>
          <w:szCs w:val="20"/>
        </w:rPr>
        <w:t>6</w:t>
      </w:r>
      <w:r w:rsidR="003C0DCA">
        <w:rPr>
          <w:b/>
          <w:sz w:val="20"/>
          <w:szCs w:val="20"/>
        </w:rPr>
        <w:t>0</w:t>
      </w:r>
      <w:r w:rsidR="003F0077" w:rsidRPr="00EE7786">
        <w:rPr>
          <w:b/>
          <w:sz w:val="20"/>
          <w:szCs w:val="20"/>
        </w:rPr>
        <w:t>-0</w:t>
      </w:r>
      <w:r w:rsidR="003C0DCA">
        <w:rPr>
          <w:b/>
          <w:sz w:val="20"/>
          <w:szCs w:val="20"/>
        </w:rPr>
        <w:t>8</w:t>
      </w:r>
      <w:r w:rsidR="003F0077" w:rsidRPr="00EE7786">
        <w:rPr>
          <w:b/>
          <w:sz w:val="20"/>
          <w:szCs w:val="20"/>
        </w:rPr>
        <w:t>-2</w:t>
      </w:r>
      <w:r w:rsidR="00FA096B" w:rsidRPr="00EE7786">
        <w:rPr>
          <w:b/>
          <w:sz w:val="20"/>
          <w:szCs w:val="20"/>
        </w:rPr>
        <w:t>1</w:t>
      </w:r>
      <w:r w:rsidR="003F0077" w:rsidRPr="00EE7786">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3F0077" w:rsidRDefault="009759CF" w:rsidP="003F0077">
      <w:pPr>
        <w:widowControl w:val="0"/>
        <w:jc w:val="center"/>
        <w:rPr>
          <w:bCs/>
        </w:rPr>
      </w:pPr>
      <w:r>
        <w:rPr>
          <w:rFonts w:eastAsia="Calibri"/>
          <w:b/>
          <w:sz w:val="20"/>
          <w:szCs w:val="20"/>
        </w:rPr>
        <w:t xml:space="preserve">вторичный щебень известняковый – фракции 10-70 мм в количестве </w:t>
      </w:r>
      <w:r w:rsidR="002C2536">
        <w:rPr>
          <w:rFonts w:eastAsia="Calibri"/>
          <w:b/>
          <w:sz w:val="20"/>
          <w:szCs w:val="20"/>
        </w:rPr>
        <w:t>33</w:t>
      </w:r>
      <w:r>
        <w:rPr>
          <w:rFonts w:eastAsia="Calibri"/>
          <w:b/>
          <w:sz w:val="20"/>
          <w:szCs w:val="20"/>
        </w:rPr>
        <w:t>0 тонн</w:t>
      </w:r>
      <w:r w:rsidR="00783085">
        <w:rPr>
          <w:bCs/>
        </w:rPr>
        <w:t>.</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5067C1">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3C0DCA">
        <w:rPr>
          <w:b/>
          <w:color w:val="000000"/>
          <w:sz w:val="20"/>
          <w:szCs w:val="20"/>
        </w:rPr>
        <w:t>168 300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3C0DCA">
        <w:rPr>
          <w:b/>
          <w:bCs/>
          <w:sz w:val="20"/>
          <w:szCs w:val="20"/>
        </w:rPr>
        <w:t>Сто шестьдесят восемь тысяч триста</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EE7786">
      <w:pPr>
        <w:suppressAutoHyphens/>
        <w:spacing w:before="120"/>
        <w:ind w:firstLine="709"/>
        <w:jc w:val="both"/>
        <w:rPr>
          <w:sz w:val="20"/>
          <w:szCs w:val="20"/>
        </w:rPr>
      </w:pPr>
    </w:p>
    <w:p w:rsidR="00945D3B" w:rsidRPr="00D44DCB" w:rsidRDefault="00945D3B" w:rsidP="00EB1C0C">
      <w:pPr>
        <w:ind w:right="565"/>
        <w:jc w:val="both"/>
        <w:rPr>
          <w:sz w:val="20"/>
          <w:szCs w:val="20"/>
        </w:rPr>
      </w:pPr>
      <w:r w:rsidRPr="00D44DCB">
        <w:rPr>
          <w:i/>
          <w:sz w:val="20"/>
          <w:szCs w:val="20"/>
        </w:rPr>
        <w:t>Дата, исх. номер</w:t>
      </w:r>
      <w:r w:rsidR="00F14693">
        <w:rPr>
          <w:b/>
          <w:sz w:val="20"/>
          <w:szCs w:val="20"/>
        </w:rPr>
        <w:tab/>
      </w:r>
      <w:r w:rsidR="00EE7786">
        <w:rPr>
          <w:b/>
          <w:sz w:val="20"/>
          <w:szCs w:val="20"/>
        </w:rPr>
        <w:tab/>
      </w:r>
      <w:r w:rsidR="00EB1C0C">
        <w:rPr>
          <w:b/>
          <w:sz w:val="20"/>
          <w:szCs w:val="20"/>
        </w:rPr>
        <w:t>О</w:t>
      </w:r>
      <w:r w:rsidRPr="00D44DCB">
        <w:rPr>
          <w:b/>
          <w:sz w:val="20"/>
          <w:szCs w:val="20"/>
        </w:rPr>
        <w:t>рганизатору</w:t>
      </w:r>
      <w:r w:rsidR="00EB1C0C">
        <w:rPr>
          <w:b/>
          <w:sz w:val="20"/>
          <w:szCs w:val="20"/>
        </w:rPr>
        <w:t xml:space="preserve"> (продавцу) аукциона </w:t>
      </w:r>
      <w:r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3C0DCA" w:rsidRDefault="003C0DCA" w:rsidP="003C0DCA">
      <w:pPr>
        <w:ind w:right="3684" w:firstLine="567"/>
        <w:rPr>
          <w:i/>
          <w:sz w:val="16"/>
          <w:szCs w:val="16"/>
        </w:rPr>
      </w:pPr>
      <w:r>
        <w:rPr>
          <w:i/>
          <w:sz w:val="16"/>
          <w:szCs w:val="16"/>
        </w:rPr>
        <w:t xml:space="preserve">           </w:t>
      </w:r>
      <w:r w:rsidR="00945D3B" w:rsidRPr="003C0DCA">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r w:rsidR="001733D5">
        <w:rPr>
          <w:sz w:val="20"/>
          <w:szCs w:val="20"/>
        </w:rPr>
        <w:t xml:space="preserve"> </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C931D3" w:rsidRDefault="00C931D3" w:rsidP="00C931D3">
      <w:pPr>
        <w:shd w:val="clear" w:color="auto" w:fill="FFFFFF"/>
        <w:ind w:right="-1"/>
        <w:jc w:val="both"/>
        <w:rPr>
          <w:b/>
          <w:bCs/>
          <w:spacing w:val="-8"/>
          <w:sz w:val="20"/>
          <w:szCs w:val="20"/>
        </w:rPr>
      </w:pPr>
    </w:p>
    <w:p w:rsidR="00C931D3" w:rsidRDefault="00C931D3" w:rsidP="00C931D3">
      <w:pPr>
        <w:shd w:val="clear" w:color="auto" w:fill="FFFFFF"/>
        <w:ind w:right="-1"/>
        <w:jc w:val="both"/>
        <w:rPr>
          <w:b/>
          <w:bCs/>
          <w:spacing w:val="-8"/>
          <w:sz w:val="20"/>
          <w:szCs w:val="20"/>
        </w:rPr>
      </w:pPr>
      <w:r>
        <w:rPr>
          <w:b/>
          <w:bCs/>
          <w:spacing w:val="-8"/>
          <w:sz w:val="20"/>
          <w:szCs w:val="20"/>
        </w:rPr>
        <w:t xml:space="preserve">                                                                 ПРОЕКТ ДОГОВОРА № ______</w:t>
      </w:r>
      <w:bookmarkStart w:id="38" w:name="_GoBack"/>
      <w:bookmarkEnd w:id="38"/>
      <w:r>
        <w:rPr>
          <w:b/>
          <w:bCs/>
          <w:spacing w:val="-8"/>
          <w:sz w:val="20"/>
          <w:szCs w:val="20"/>
        </w:rPr>
        <w:t xml:space="preserve">__                                                       </w:t>
      </w:r>
    </w:p>
    <w:p w:rsidR="00C931D3" w:rsidRDefault="00C931D3" w:rsidP="00C931D3">
      <w:pPr>
        <w:shd w:val="clear" w:color="auto" w:fill="FFFFFF"/>
        <w:ind w:right="-1"/>
        <w:jc w:val="center"/>
        <w:rPr>
          <w:b/>
          <w:bCs/>
          <w:spacing w:val="-8"/>
          <w:sz w:val="20"/>
          <w:szCs w:val="20"/>
        </w:rPr>
      </w:pPr>
      <w:r>
        <w:rPr>
          <w:b/>
          <w:bCs/>
          <w:spacing w:val="-8"/>
          <w:sz w:val="20"/>
          <w:szCs w:val="20"/>
        </w:rPr>
        <w:t>купли-продажи</w:t>
      </w:r>
    </w:p>
    <w:p w:rsidR="00C931D3" w:rsidRDefault="00C931D3" w:rsidP="00C931D3">
      <w:pPr>
        <w:shd w:val="clear" w:color="auto" w:fill="FFFFFF"/>
        <w:ind w:left="6" w:right="-709"/>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 xml:space="preserve">___ » _________ </w:t>
      </w:r>
      <w:smartTag w:uri="urn:schemas-microsoft-com:office:smarttags" w:element="metricconverter">
        <w:smartTagPr>
          <w:attr w:name="ProductID" w:val="2021 г"/>
        </w:smartTagPr>
        <w:r>
          <w:rPr>
            <w:spacing w:val="-8"/>
            <w:sz w:val="20"/>
            <w:szCs w:val="20"/>
          </w:rPr>
          <w:t>2</w:t>
        </w:r>
        <w:r>
          <w:rPr>
            <w:spacing w:val="-9"/>
            <w:sz w:val="20"/>
            <w:szCs w:val="20"/>
          </w:rPr>
          <w:t>021 г</w:t>
        </w:r>
      </w:smartTag>
      <w:r>
        <w:rPr>
          <w:spacing w:val="-9"/>
          <w:sz w:val="20"/>
          <w:szCs w:val="20"/>
        </w:rPr>
        <w:t>.</w:t>
      </w:r>
    </w:p>
    <w:p w:rsidR="00C931D3" w:rsidRDefault="00C931D3" w:rsidP="00C931D3">
      <w:pPr>
        <w:shd w:val="clear" w:color="auto" w:fill="FFFFFF"/>
        <w:tabs>
          <w:tab w:val="left" w:pos="7805"/>
          <w:tab w:val="left" w:leader="underscore" w:pos="9038"/>
        </w:tabs>
        <w:ind w:left="6"/>
        <w:rPr>
          <w:spacing w:val="-9"/>
          <w:sz w:val="20"/>
          <w:szCs w:val="20"/>
        </w:rPr>
      </w:pPr>
    </w:p>
    <w:p w:rsidR="00C931D3" w:rsidRDefault="00C931D3" w:rsidP="00C931D3">
      <w:pPr>
        <w:shd w:val="clear" w:color="auto" w:fill="FFFFFF"/>
        <w:ind w:right="-992"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C931D3" w:rsidRDefault="00C931D3" w:rsidP="00C931D3">
      <w:pPr>
        <w:shd w:val="clear" w:color="auto" w:fill="FFFFFF"/>
        <w:ind w:right="-992" w:firstLine="663"/>
        <w:jc w:val="both"/>
        <w:rPr>
          <w:spacing w:val="-6"/>
          <w:sz w:val="20"/>
          <w:szCs w:val="20"/>
        </w:rPr>
      </w:pPr>
      <w:proofErr w:type="gramStart"/>
      <w:r>
        <w:rPr>
          <w:sz w:val="20"/>
          <w:szCs w:val="20"/>
        </w:rPr>
        <w:t>и ______________________________________________________________________________________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C931D3" w:rsidRDefault="00C931D3" w:rsidP="00C931D3">
      <w:pPr>
        <w:shd w:val="clear" w:color="auto" w:fill="FFFFFF"/>
        <w:ind w:right="-992" w:firstLine="663"/>
        <w:jc w:val="both"/>
        <w:rPr>
          <w:sz w:val="10"/>
          <w:szCs w:val="10"/>
        </w:rPr>
      </w:pPr>
    </w:p>
    <w:p w:rsidR="00C931D3" w:rsidRDefault="00C931D3" w:rsidP="00C931D3">
      <w:pPr>
        <w:numPr>
          <w:ilvl w:val="0"/>
          <w:numId w:val="8"/>
        </w:numPr>
        <w:shd w:val="clear" w:color="auto" w:fill="FFFFFF"/>
        <w:ind w:right="-992"/>
        <w:jc w:val="center"/>
        <w:rPr>
          <w:b/>
          <w:bCs/>
          <w:spacing w:val="-7"/>
          <w:sz w:val="20"/>
          <w:szCs w:val="20"/>
        </w:rPr>
      </w:pPr>
      <w:r>
        <w:rPr>
          <w:b/>
          <w:bCs/>
          <w:spacing w:val="-7"/>
          <w:sz w:val="20"/>
          <w:szCs w:val="20"/>
        </w:rPr>
        <w:t>Предмет Договора</w:t>
      </w:r>
    </w:p>
    <w:p w:rsidR="00C931D3" w:rsidRDefault="00C931D3" w:rsidP="00C931D3">
      <w:pPr>
        <w:shd w:val="clear" w:color="auto" w:fill="FFFFFF"/>
        <w:ind w:right="-992"/>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а именно вторичный щебень известняковый -  фракции 10-</w:t>
      </w:r>
      <w:smartTag w:uri="urn:schemas-microsoft-com:office:smarttags" w:element="metricconverter">
        <w:smartTagPr>
          <w:attr w:name="ProductID" w:val="70 мм"/>
        </w:smartTagPr>
        <w:r>
          <w:rPr>
            <w:sz w:val="20"/>
            <w:szCs w:val="20"/>
          </w:rPr>
          <w:t>70 мм</w:t>
        </w:r>
      </w:smartTag>
      <w:r>
        <w:rPr>
          <w:sz w:val="20"/>
          <w:szCs w:val="20"/>
        </w:rPr>
        <w:t xml:space="preserve"> в количестве 330 тонн (далее - имущество). </w:t>
      </w:r>
    </w:p>
    <w:p w:rsidR="00C931D3" w:rsidRDefault="00C931D3" w:rsidP="00C931D3">
      <w:pPr>
        <w:shd w:val="clear" w:color="auto" w:fill="FFFFFF"/>
        <w:ind w:right="-992"/>
        <w:jc w:val="both"/>
        <w:rPr>
          <w:sz w:val="20"/>
          <w:szCs w:val="20"/>
        </w:rPr>
      </w:pPr>
      <w:r>
        <w:rPr>
          <w:sz w:val="20"/>
          <w:szCs w:val="20"/>
        </w:rPr>
        <w:t>1.2. Имущество принадлежит Продавцу на праве собственности.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C931D3" w:rsidRDefault="00C931D3" w:rsidP="00C931D3">
      <w:pPr>
        <w:shd w:val="clear" w:color="auto" w:fill="FFFFFF"/>
        <w:ind w:right="-992"/>
        <w:jc w:val="both"/>
        <w:rPr>
          <w:sz w:val="20"/>
          <w:szCs w:val="20"/>
        </w:rPr>
      </w:pPr>
    </w:p>
    <w:p w:rsidR="00C931D3" w:rsidRDefault="00C931D3" w:rsidP="00C931D3">
      <w:pPr>
        <w:shd w:val="clear" w:color="auto" w:fill="FFFFFF"/>
        <w:ind w:left="34" w:right="-992"/>
        <w:jc w:val="center"/>
        <w:rPr>
          <w:b/>
          <w:bCs/>
          <w:spacing w:val="-6"/>
          <w:sz w:val="20"/>
          <w:szCs w:val="20"/>
        </w:rPr>
      </w:pPr>
      <w:r>
        <w:rPr>
          <w:b/>
          <w:bCs/>
          <w:spacing w:val="-6"/>
          <w:sz w:val="20"/>
          <w:szCs w:val="20"/>
        </w:rPr>
        <w:t>2. Права и обязанности Сторон</w:t>
      </w:r>
    </w:p>
    <w:p w:rsidR="00C931D3" w:rsidRDefault="00C931D3" w:rsidP="00C931D3">
      <w:pPr>
        <w:shd w:val="clear" w:color="auto" w:fill="FFFFFF"/>
        <w:tabs>
          <w:tab w:val="left" w:pos="709"/>
        </w:tabs>
        <w:ind w:right="-992"/>
        <w:rPr>
          <w:sz w:val="20"/>
          <w:szCs w:val="20"/>
        </w:rPr>
      </w:pPr>
      <w:r>
        <w:rPr>
          <w:bCs/>
          <w:spacing w:val="-9"/>
          <w:sz w:val="20"/>
          <w:szCs w:val="20"/>
        </w:rPr>
        <w:t>2.1.</w:t>
      </w:r>
      <w:r>
        <w:rPr>
          <w:b/>
          <w:bCs/>
          <w:sz w:val="20"/>
          <w:szCs w:val="20"/>
        </w:rPr>
        <w:tab/>
      </w:r>
      <w:r>
        <w:rPr>
          <w:b/>
          <w:bCs/>
          <w:spacing w:val="-6"/>
          <w:sz w:val="20"/>
          <w:szCs w:val="20"/>
        </w:rPr>
        <w:t>Продавец обязуется:</w:t>
      </w:r>
    </w:p>
    <w:p w:rsidR="00C931D3" w:rsidRDefault="00C931D3" w:rsidP="00C931D3">
      <w:pPr>
        <w:shd w:val="clear" w:color="auto" w:fill="FFFFFF"/>
        <w:tabs>
          <w:tab w:val="left" w:pos="709"/>
        </w:tabs>
        <w:ind w:right="-992"/>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1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Рыбаков,5 ГТ «Камышовая»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C931D3" w:rsidRDefault="00C931D3" w:rsidP="00C931D3">
      <w:pPr>
        <w:numPr>
          <w:ilvl w:val="1"/>
          <w:numId w:val="23"/>
        </w:numPr>
        <w:shd w:val="clear" w:color="auto" w:fill="FFFFFF"/>
        <w:tabs>
          <w:tab w:val="num" w:pos="567"/>
        </w:tabs>
        <w:ind w:left="0" w:right="-992" w:firstLine="0"/>
        <w:rPr>
          <w:b/>
          <w:bCs/>
          <w:spacing w:val="-6"/>
          <w:sz w:val="20"/>
          <w:szCs w:val="20"/>
        </w:rPr>
      </w:pPr>
      <w:r>
        <w:rPr>
          <w:b/>
          <w:bCs/>
          <w:spacing w:val="-6"/>
          <w:sz w:val="20"/>
          <w:szCs w:val="20"/>
        </w:rPr>
        <w:t>Покупатель обязуется:</w:t>
      </w:r>
    </w:p>
    <w:p w:rsidR="00C931D3" w:rsidRDefault="00C931D3" w:rsidP="00C931D3">
      <w:pPr>
        <w:widowControl w:val="0"/>
        <w:shd w:val="clear" w:color="auto" w:fill="FFFFFF"/>
        <w:tabs>
          <w:tab w:val="left" w:pos="-6120"/>
        </w:tabs>
        <w:autoSpaceDE w:val="0"/>
        <w:autoSpaceDN w:val="0"/>
        <w:adjustRightInd w:val="0"/>
        <w:ind w:right="-992"/>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C931D3" w:rsidRDefault="00C931D3" w:rsidP="00C931D3">
      <w:pPr>
        <w:widowControl w:val="0"/>
        <w:numPr>
          <w:ilvl w:val="2"/>
          <w:numId w:val="24"/>
        </w:numPr>
        <w:shd w:val="clear" w:color="auto" w:fill="FFFFFF"/>
        <w:tabs>
          <w:tab w:val="clear" w:pos="1424"/>
          <w:tab w:val="left" w:pos="-6300"/>
        </w:tabs>
        <w:autoSpaceDE w:val="0"/>
        <w:autoSpaceDN w:val="0"/>
        <w:adjustRightInd w:val="0"/>
        <w:ind w:left="0" w:right="-992"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Рыбаков, 5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1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C931D3" w:rsidRPr="00C931D3" w:rsidRDefault="00C931D3" w:rsidP="00C931D3">
      <w:pPr>
        <w:widowControl w:val="0"/>
        <w:numPr>
          <w:ilvl w:val="2"/>
          <w:numId w:val="24"/>
        </w:numPr>
        <w:shd w:val="clear" w:color="auto" w:fill="FFFFFF"/>
        <w:tabs>
          <w:tab w:val="clear" w:pos="1424"/>
          <w:tab w:val="left" w:pos="-6300"/>
          <w:tab w:val="num" w:pos="-6120"/>
        </w:tabs>
        <w:autoSpaceDE w:val="0"/>
        <w:autoSpaceDN w:val="0"/>
        <w:adjustRightInd w:val="0"/>
        <w:ind w:left="0" w:right="-992" w:firstLine="0"/>
        <w:jc w:val="both"/>
        <w:rPr>
          <w:rFonts w:cs="Arial"/>
          <w:spacing w:val="-9"/>
          <w:sz w:val="20"/>
          <w:szCs w:val="20"/>
        </w:rPr>
      </w:pPr>
      <w:r w:rsidRPr="00C931D3">
        <w:rPr>
          <w:spacing w:val="-9"/>
          <w:sz w:val="20"/>
          <w:szCs w:val="20"/>
        </w:rPr>
        <w:t>Не позднее</w:t>
      </w:r>
      <w:r w:rsidRPr="00C931D3">
        <w:rPr>
          <w:color w:val="FF0000"/>
          <w:spacing w:val="-9"/>
          <w:sz w:val="20"/>
          <w:szCs w:val="20"/>
        </w:rPr>
        <w:t xml:space="preserve"> </w:t>
      </w:r>
      <w:r w:rsidRPr="00C931D3">
        <w:rPr>
          <w:spacing w:val="-9"/>
          <w:sz w:val="20"/>
          <w:szCs w:val="20"/>
        </w:rPr>
        <w:t xml:space="preserve">10 (десяти) календарных дней </w:t>
      </w:r>
      <w:proofErr w:type="gramStart"/>
      <w:r w:rsidRPr="00C931D3">
        <w:rPr>
          <w:spacing w:val="-9"/>
          <w:sz w:val="20"/>
          <w:szCs w:val="20"/>
        </w:rPr>
        <w:t>с даты подписания</w:t>
      </w:r>
      <w:proofErr w:type="gramEnd"/>
      <w:r w:rsidRPr="00C931D3">
        <w:rPr>
          <w:spacing w:val="-9"/>
          <w:sz w:val="20"/>
          <w:szCs w:val="20"/>
        </w:rPr>
        <w:t xml:space="preserve"> Акта-приёма-передачи </w:t>
      </w:r>
      <w:r w:rsidRPr="00C931D3">
        <w:rPr>
          <w:spacing w:val="-5"/>
          <w:sz w:val="20"/>
          <w:szCs w:val="20"/>
        </w:rPr>
        <w:t xml:space="preserve">(Приложение № 1 к настоящему Договору) своими силами и средствами осуществить вывоз имущества с  территории Продавца по адресу </w:t>
      </w:r>
      <w:r w:rsidRPr="00C931D3">
        <w:rPr>
          <w:spacing w:val="-6"/>
          <w:sz w:val="20"/>
          <w:szCs w:val="20"/>
        </w:rPr>
        <w:t xml:space="preserve">г. Севастополь,                   ул. Рыбаков, 5 ГТ «Камышовая». </w:t>
      </w:r>
      <w:r w:rsidRPr="00C931D3">
        <w:rPr>
          <w:spacing w:val="-5"/>
          <w:sz w:val="20"/>
          <w:szCs w:val="20"/>
        </w:rPr>
        <w:t xml:space="preserve">В противном случае – оплачивать нахождение имущества на территории Продавца по действующим в ГУПГС «СМП» тарифам, опубликованным на официальном сайте порта </w:t>
      </w:r>
      <w:r w:rsidRPr="00C931D3">
        <w:rPr>
          <w:spacing w:val="-5"/>
          <w:sz w:val="20"/>
          <w:szCs w:val="20"/>
          <w:lang w:val="en-US"/>
        </w:rPr>
        <w:t>www</w:t>
      </w:r>
      <w:r w:rsidRPr="00C931D3">
        <w:rPr>
          <w:spacing w:val="-5"/>
          <w:sz w:val="20"/>
          <w:szCs w:val="20"/>
        </w:rPr>
        <w:t>.</w:t>
      </w:r>
      <w:proofErr w:type="spellStart"/>
      <w:r w:rsidRPr="00C931D3">
        <w:rPr>
          <w:spacing w:val="-5"/>
          <w:sz w:val="20"/>
          <w:szCs w:val="20"/>
          <w:lang w:val="en-US"/>
        </w:rPr>
        <w:t>sevmp</w:t>
      </w:r>
      <w:proofErr w:type="spellEnd"/>
      <w:r w:rsidRPr="00C931D3">
        <w:rPr>
          <w:spacing w:val="-5"/>
          <w:sz w:val="20"/>
          <w:szCs w:val="20"/>
        </w:rPr>
        <w:t>.</w:t>
      </w:r>
      <w:proofErr w:type="spellStart"/>
      <w:r w:rsidRPr="00C931D3">
        <w:rPr>
          <w:spacing w:val="-5"/>
          <w:sz w:val="20"/>
          <w:szCs w:val="20"/>
          <w:lang w:val="en-US"/>
        </w:rPr>
        <w:t>ru</w:t>
      </w:r>
      <w:proofErr w:type="spellEnd"/>
      <w:r w:rsidRPr="00C931D3">
        <w:rPr>
          <w:spacing w:val="-5"/>
          <w:sz w:val="20"/>
          <w:szCs w:val="20"/>
        </w:rPr>
        <w:t>.</w:t>
      </w:r>
    </w:p>
    <w:p w:rsidR="00C931D3" w:rsidRDefault="00C931D3" w:rsidP="00C931D3">
      <w:pPr>
        <w:shd w:val="clear" w:color="auto" w:fill="FFFFFF"/>
        <w:tabs>
          <w:tab w:val="left" w:pos="230"/>
        </w:tabs>
        <w:ind w:right="-992"/>
        <w:jc w:val="center"/>
        <w:rPr>
          <w:b/>
          <w:bCs/>
          <w:spacing w:val="-14"/>
          <w:sz w:val="20"/>
          <w:szCs w:val="20"/>
        </w:rPr>
      </w:pPr>
    </w:p>
    <w:p w:rsidR="00C931D3" w:rsidRDefault="00C931D3" w:rsidP="00C931D3">
      <w:pPr>
        <w:shd w:val="clear" w:color="auto" w:fill="FFFFFF"/>
        <w:tabs>
          <w:tab w:val="left" w:pos="230"/>
        </w:tabs>
        <w:ind w:right="-992"/>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C931D3" w:rsidRDefault="00C931D3" w:rsidP="00C931D3">
      <w:pPr>
        <w:shd w:val="clear" w:color="auto" w:fill="FFFFFF"/>
        <w:tabs>
          <w:tab w:val="left" w:pos="1070"/>
          <w:tab w:val="left" w:leader="underscore" w:pos="6917"/>
          <w:tab w:val="left" w:leader="underscore" w:pos="8328"/>
        </w:tabs>
        <w:ind w:right="-992"/>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C931D3" w:rsidRDefault="00C931D3" w:rsidP="00C931D3">
      <w:pPr>
        <w:shd w:val="clear" w:color="auto" w:fill="FFFFFF"/>
        <w:tabs>
          <w:tab w:val="left" w:pos="1070"/>
        </w:tabs>
        <w:ind w:right="-992"/>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C931D3" w:rsidRDefault="00C931D3" w:rsidP="00C931D3">
      <w:pPr>
        <w:shd w:val="clear" w:color="auto" w:fill="FFFFFF"/>
        <w:tabs>
          <w:tab w:val="left" w:pos="1070"/>
        </w:tabs>
        <w:ind w:right="-992"/>
        <w:jc w:val="both"/>
        <w:rPr>
          <w:spacing w:val="-7"/>
          <w:sz w:val="20"/>
          <w:szCs w:val="20"/>
        </w:rPr>
      </w:pPr>
      <w:r>
        <w:rPr>
          <w:spacing w:val="-7"/>
          <w:sz w:val="20"/>
          <w:szCs w:val="20"/>
        </w:rPr>
        <w:t xml:space="preserve">Начальная цена продажи имущества  168 300,00  руб. </w:t>
      </w:r>
      <w:r>
        <w:rPr>
          <w:spacing w:val="-2"/>
          <w:sz w:val="20"/>
          <w:szCs w:val="20"/>
        </w:rPr>
        <w:t xml:space="preserve"> (сто шестьдесят восемь тысяч триста руб.  00 коп.) </w:t>
      </w:r>
      <w:r>
        <w:rPr>
          <w:spacing w:val="-7"/>
          <w:sz w:val="20"/>
          <w:szCs w:val="20"/>
        </w:rPr>
        <w:t xml:space="preserve"> с учетом  НДС. </w:t>
      </w:r>
    </w:p>
    <w:p w:rsidR="00C931D3" w:rsidRDefault="00C931D3" w:rsidP="00C931D3">
      <w:pPr>
        <w:shd w:val="clear" w:color="auto" w:fill="FFFFFF"/>
        <w:tabs>
          <w:tab w:val="left" w:pos="1070"/>
        </w:tabs>
        <w:ind w:right="-992"/>
        <w:jc w:val="both"/>
        <w:rPr>
          <w:spacing w:val="-6"/>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 xml:space="preserve">г. Севастополь, ул. Рыбаков, 5  ГТ «Камышовая» </w:t>
      </w:r>
    </w:p>
    <w:p w:rsidR="00C931D3" w:rsidRDefault="00C931D3" w:rsidP="00C931D3">
      <w:pPr>
        <w:shd w:val="clear" w:color="auto" w:fill="FFFFFF"/>
        <w:tabs>
          <w:tab w:val="left" w:pos="1070"/>
        </w:tabs>
        <w:ind w:right="-992"/>
        <w:jc w:val="both"/>
        <w:rPr>
          <w:rFonts w:cs="Arial"/>
          <w:spacing w:val="-12"/>
          <w:sz w:val="20"/>
          <w:szCs w:val="20"/>
        </w:rPr>
      </w:pPr>
      <w:r>
        <w:rPr>
          <w:spacing w:val="-5"/>
          <w:sz w:val="20"/>
          <w:szCs w:val="20"/>
        </w:rPr>
        <w:t xml:space="preserve">3.3. Оплата производится Покупателем в течение 5 (пяти)  </w:t>
      </w:r>
      <w:r w:rsidRPr="00C931D3">
        <w:rPr>
          <w:spacing w:val="-5"/>
          <w:sz w:val="20"/>
          <w:szCs w:val="20"/>
        </w:rPr>
        <w:t>календарных</w:t>
      </w:r>
      <w:r>
        <w:rPr>
          <w:spacing w:val="-5"/>
          <w:sz w:val="20"/>
          <w:szCs w:val="20"/>
        </w:rPr>
        <w:t xml:space="preserve"> </w:t>
      </w:r>
      <w:r>
        <w:rPr>
          <w:sz w:val="20"/>
          <w:szCs w:val="20"/>
        </w:rPr>
        <w:t xml:space="preserve">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C931D3" w:rsidRDefault="00C931D3" w:rsidP="00C931D3">
      <w:pPr>
        <w:widowControl w:val="0"/>
        <w:shd w:val="clear" w:color="auto" w:fill="FFFFFF"/>
        <w:tabs>
          <w:tab w:val="left" w:pos="1070"/>
          <w:tab w:val="left" w:pos="3402"/>
        </w:tabs>
        <w:autoSpaceDE w:val="0"/>
        <w:autoSpaceDN w:val="0"/>
        <w:adjustRightInd w:val="0"/>
        <w:ind w:right="-992"/>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C931D3" w:rsidRDefault="00C931D3" w:rsidP="00C931D3">
      <w:pPr>
        <w:shd w:val="clear" w:color="auto" w:fill="FFFFFF"/>
        <w:tabs>
          <w:tab w:val="left" w:pos="216"/>
        </w:tabs>
        <w:ind w:right="-992"/>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C931D3" w:rsidRDefault="00C931D3" w:rsidP="00C931D3">
      <w:pPr>
        <w:widowControl w:val="0"/>
        <w:numPr>
          <w:ilvl w:val="0"/>
          <w:numId w:val="25"/>
        </w:numPr>
        <w:shd w:val="clear" w:color="auto" w:fill="FFFFFF"/>
        <w:tabs>
          <w:tab w:val="left" w:pos="1080"/>
        </w:tabs>
        <w:autoSpaceDE w:val="0"/>
        <w:autoSpaceDN w:val="0"/>
        <w:adjustRightInd w:val="0"/>
        <w:ind w:left="10" w:right="-992"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C931D3" w:rsidRDefault="00C931D3" w:rsidP="00C931D3">
      <w:pPr>
        <w:widowControl w:val="0"/>
        <w:numPr>
          <w:ilvl w:val="0"/>
          <w:numId w:val="25"/>
        </w:numPr>
        <w:shd w:val="clear" w:color="auto" w:fill="FFFFFF"/>
        <w:tabs>
          <w:tab w:val="left" w:pos="1080"/>
        </w:tabs>
        <w:autoSpaceDE w:val="0"/>
        <w:autoSpaceDN w:val="0"/>
        <w:adjustRightInd w:val="0"/>
        <w:ind w:left="10" w:right="-992"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C931D3" w:rsidRDefault="00C931D3" w:rsidP="00C931D3">
      <w:pPr>
        <w:widowControl w:val="0"/>
        <w:numPr>
          <w:ilvl w:val="0"/>
          <w:numId w:val="25"/>
        </w:numPr>
        <w:shd w:val="clear" w:color="auto" w:fill="FFFFFF"/>
        <w:tabs>
          <w:tab w:val="left" w:pos="1080"/>
        </w:tabs>
        <w:autoSpaceDE w:val="0"/>
        <w:autoSpaceDN w:val="0"/>
        <w:adjustRightInd w:val="0"/>
        <w:ind w:left="10" w:right="-992"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C931D3" w:rsidRDefault="00C931D3" w:rsidP="00C931D3">
      <w:pPr>
        <w:autoSpaceDE w:val="0"/>
        <w:autoSpaceDN w:val="0"/>
        <w:adjustRightInd w:val="0"/>
        <w:ind w:left="10" w:right="-992"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C931D3" w:rsidRDefault="00C931D3" w:rsidP="00C931D3">
      <w:pPr>
        <w:autoSpaceDE w:val="0"/>
        <w:autoSpaceDN w:val="0"/>
        <w:adjustRightInd w:val="0"/>
        <w:ind w:left="10" w:right="-992" w:hanging="10"/>
        <w:jc w:val="both"/>
        <w:rPr>
          <w:sz w:val="20"/>
          <w:szCs w:val="20"/>
        </w:rPr>
      </w:pPr>
      <w:r>
        <w:rPr>
          <w:sz w:val="20"/>
          <w:szCs w:val="20"/>
        </w:rPr>
        <w:lastRenderedPageBreak/>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C931D3" w:rsidRDefault="00C931D3" w:rsidP="00C931D3">
      <w:pPr>
        <w:autoSpaceDE w:val="0"/>
        <w:autoSpaceDN w:val="0"/>
        <w:adjustRightInd w:val="0"/>
        <w:ind w:left="10" w:right="-992" w:hanging="10"/>
        <w:jc w:val="both"/>
        <w:rPr>
          <w:sz w:val="20"/>
          <w:szCs w:val="20"/>
        </w:rPr>
      </w:pPr>
      <w:r>
        <w:rPr>
          <w:sz w:val="20"/>
          <w:szCs w:val="20"/>
        </w:rPr>
        <w:t xml:space="preserve">                                                                      </w:t>
      </w:r>
    </w:p>
    <w:p w:rsidR="00C931D3" w:rsidRDefault="00C931D3" w:rsidP="00C931D3">
      <w:pPr>
        <w:autoSpaceDE w:val="0"/>
        <w:autoSpaceDN w:val="0"/>
        <w:adjustRightInd w:val="0"/>
        <w:ind w:left="10" w:right="-992"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C931D3" w:rsidRDefault="00C931D3" w:rsidP="00C931D3">
      <w:pPr>
        <w:autoSpaceDE w:val="0"/>
        <w:autoSpaceDN w:val="0"/>
        <w:adjustRightInd w:val="0"/>
        <w:ind w:left="10" w:right="-992"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C931D3" w:rsidRDefault="00C931D3" w:rsidP="00C931D3">
      <w:pPr>
        <w:autoSpaceDE w:val="0"/>
        <w:autoSpaceDN w:val="0"/>
        <w:adjustRightInd w:val="0"/>
        <w:ind w:left="10" w:right="-992"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C931D3" w:rsidRDefault="00C931D3" w:rsidP="00C931D3">
      <w:pPr>
        <w:autoSpaceDE w:val="0"/>
        <w:autoSpaceDN w:val="0"/>
        <w:adjustRightInd w:val="0"/>
        <w:ind w:left="10" w:right="-992"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C931D3" w:rsidRDefault="00C931D3" w:rsidP="00C931D3">
      <w:pPr>
        <w:widowControl w:val="0"/>
        <w:shd w:val="clear" w:color="auto" w:fill="FFFFFF"/>
        <w:tabs>
          <w:tab w:val="left" w:pos="1080"/>
        </w:tabs>
        <w:autoSpaceDE w:val="0"/>
        <w:autoSpaceDN w:val="0"/>
        <w:adjustRightInd w:val="0"/>
        <w:ind w:left="10" w:right="-992"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C931D3" w:rsidRDefault="00C931D3" w:rsidP="00C931D3">
      <w:pPr>
        <w:shd w:val="clear" w:color="auto" w:fill="FFFFFF"/>
        <w:ind w:left="11" w:right="-992"/>
        <w:jc w:val="center"/>
        <w:rPr>
          <w:b/>
          <w:bCs/>
          <w:spacing w:val="-6"/>
          <w:sz w:val="10"/>
          <w:szCs w:val="10"/>
        </w:rPr>
      </w:pPr>
    </w:p>
    <w:p w:rsidR="00C931D3" w:rsidRDefault="00C931D3" w:rsidP="00C931D3">
      <w:pPr>
        <w:shd w:val="clear" w:color="auto" w:fill="FFFFFF"/>
        <w:ind w:left="11" w:right="-992"/>
        <w:jc w:val="center"/>
        <w:rPr>
          <w:b/>
          <w:bCs/>
          <w:spacing w:val="-6"/>
          <w:sz w:val="20"/>
          <w:szCs w:val="20"/>
        </w:rPr>
      </w:pPr>
      <w:r>
        <w:rPr>
          <w:b/>
          <w:bCs/>
          <w:spacing w:val="-6"/>
          <w:sz w:val="20"/>
          <w:szCs w:val="20"/>
        </w:rPr>
        <w:t>6. Передача имущества</w:t>
      </w:r>
    </w:p>
    <w:p w:rsidR="00C931D3" w:rsidRDefault="00C931D3" w:rsidP="00C931D3">
      <w:pPr>
        <w:widowControl w:val="0"/>
        <w:shd w:val="clear" w:color="auto" w:fill="FFFFFF"/>
        <w:tabs>
          <w:tab w:val="left" w:pos="1085"/>
        </w:tabs>
        <w:autoSpaceDE w:val="0"/>
        <w:autoSpaceDN w:val="0"/>
        <w:adjustRightInd w:val="0"/>
        <w:ind w:right="-992"/>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5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C931D3" w:rsidRDefault="00C931D3" w:rsidP="00C931D3">
      <w:pPr>
        <w:widowControl w:val="0"/>
        <w:shd w:val="clear" w:color="auto" w:fill="FFFFFF"/>
        <w:tabs>
          <w:tab w:val="left" w:pos="1085"/>
        </w:tabs>
        <w:autoSpaceDE w:val="0"/>
        <w:autoSpaceDN w:val="0"/>
        <w:adjustRightInd w:val="0"/>
        <w:ind w:right="-992"/>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1 к Договору), который является </w:t>
      </w:r>
      <w:r>
        <w:rPr>
          <w:sz w:val="20"/>
          <w:szCs w:val="20"/>
        </w:rPr>
        <w:t>неотъемлемой частью настоящего Договора.</w:t>
      </w:r>
    </w:p>
    <w:p w:rsidR="00C931D3" w:rsidRDefault="00C931D3" w:rsidP="00C931D3">
      <w:pPr>
        <w:widowControl w:val="0"/>
        <w:shd w:val="clear" w:color="auto" w:fill="FFFFFF"/>
        <w:tabs>
          <w:tab w:val="left" w:pos="1085"/>
        </w:tabs>
        <w:autoSpaceDE w:val="0"/>
        <w:autoSpaceDN w:val="0"/>
        <w:adjustRightInd w:val="0"/>
        <w:ind w:right="-992"/>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C931D3" w:rsidRDefault="00C931D3" w:rsidP="00C931D3">
      <w:pPr>
        <w:shd w:val="clear" w:color="auto" w:fill="FFFFFF"/>
        <w:ind w:left="23" w:right="-992"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C931D3" w:rsidRDefault="00C931D3" w:rsidP="00C931D3">
      <w:pPr>
        <w:shd w:val="clear" w:color="auto" w:fill="FFFFFF"/>
        <w:tabs>
          <w:tab w:val="left" w:pos="264"/>
        </w:tabs>
        <w:ind w:right="-992"/>
        <w:jc w:val="center"/>
        <w:rPr>
          <w:rFonts w:cs="Arial"/>
          <w:b/>
          <w:bCs/>
          <w:spacing w:val="-16"/>
          <w:sz w:val="10"/>
          <w:szCs w:val="10"/>
        </w:rPr>
      </w:pPr>
    </w:p>
    <w:p w:rsidR="00C931D3" w:rsidRDefault="00C931D3" w:rsidP="00C931D3">
      <w:pPr>
        <w:shd w:val="clear" w:color="auto" w:fill="FFFFFF"/>
        <w:tabs>
          <w:tab w:val="left" w:pos="264"/>
        </w:tabs>
        <w:ind w:right="-992"/>
        <w:jc w:val="center"/>
        <w:rPr>
          <w:b/>
          <w:bCs/>
          <w:spacing w:val="-16"/>
          <w:sz w:val="20"/>
          <w:szCs w:val="20"/>
        </w:rPr>
      </w:pPr>
      <w:r>
        <w:rPr>
          <w:b/>
          <w:bCs/>
          <w:spacing w:val="-16"/>
          <w:sz w:val="20"/>
          <w:szCs w:val="20"/>
        </w:rPr>
        <w:t xml:space="preserve">7. Срок действия Договора </w:t>
      </w:r>
    </w:p>
    <w:p w:rsidR="00C931D3" w:rsidRDefault="00C931D3" w:rsidP="00C931D3">
      <w:pPr>
        <w:shd w:val="clear" w:color="auto" w:fill="FFFFFF"/>
        <w:ind w:right="-992"/>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C931D3" w:rsidRDefault="00C931D3" w:rsidP="00C931D3">
      <w:pPr>
        <w:shd w:val="clear" w:color="auto" w:fill="FFFFFF"/>
        <w:tabs>
          <w:tab w:val="left" w:pos="254"/>
        </w:tabs>
        <w:ind w:left="38" w:right="-992"/>
        <w:jc w:val="center"/>
        <w:rPr>
          <w:b/>
          <w:bCs/>
          <w:spacing w:val="-14"/>
          <w:sz w:val="10"/>
          <w:szCs w:val="10"/>
        </w:rPr>
      </w:pPr>
    </w:p>
    <w:p w:rsidR="00C931D3" w:rsidRDefault="00C931D3" w:rsidP="00C931D3">
      <w:pPr>
        <w:shd w:val="clear" w:color="auto" w:fill="FFFFFF"/>
        <w:tabs>
          <w:tab w:val="left" w:pos="254"/>
        </w:tabs>
        <w:ind w:left="38" w:right="-992"/>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C931D3" w:rsidRDefault="00C931D3" w:rsidP="00C931D3">
      <w:pPr>
        <w:widowControl w:val="0"/>
        <w:shd w:val="clear" w:color="auto" w:fill="FFFFFF"/>
        <w:tabs>
          <w:tab w:val="left" w:pos="1090"/>
        </w:tabs>
        <w:autoSpaceDE w:val="0"/>
        <w:autoSpaceDN w:val="0"/>
        <w:adjustRightInd w:val="0"/>
        <w:ind w:right="-992"/>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C931D3" w:rsidRDefault="00C931D3" w:rsidP="00C931D3">
      <w:pPr>
        <w:widowControl w:val="0"/>
        <w:shd w:val="clear" w:color="auto" w:fill="FFFFFF"/>
        <w:tabs>
          <w:tab w:val="left" w:pos="1090"/>
        </w:tabs>
        <w:autoSpaceDE w:val="0"/>
        <w:autoSpaceDN w:val="0"/>
        <w:adjustRightInd w:val="0"/>
        <w:ind w:right="-992"/>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C931D3" w:rsidRDefault="00C931D3" w:rsidP="00C931D3">
      <w:pPr>
        <w:widowControl w:val="0"/>
        <w:shd w:val="clear" w:color="auto" w:fill="FFFFFF"/>
        <w:tabs>
          <w:tab w:val="left" w:pos="1090"/>
        </w:tabs>
        <w:autoSpaceDE w:val="0"/>
        <w:autoSpaceDN w:val="0"/>
        <w:adjustRightInd w:val="0"/>
        <w:ind w:right="-992"/>
        <w:rPr>
          <w:rFonts w:cs="Arial"/>
          <w:spacing w:val="-13"/>
          <w:sz w:val="20"/>
          <w:szCs w:val="20"/>
        </w:rPr>
      </w:pPr>
      <w:r>
        <w:rPr>
          <w:spacing w:val="-5"/>
          <w:sz w:val="20"/>
          <w:szCs w:val="20"/>
        </w:rPr>
        <w:t xml:space="preserve">8.3. Настоящий Договор составлен в двух  подлинных экземплярах, по одному для каждой из Сторон. </w:t>
      </w:r>
    </w:p>
    <w:p w:rsidR="00C931D3" w:rsidRDefault="00C931D3" w:rsidP="00C931D3">
      <w:pPr>
        <w:shd w:val="clear" w:color="auto" w:fill="FFFFFF"/>
        <w:tabs>
          <w:tab w:val="left" w:pos="1134"/>
        </w:tabs>
        <w:ind w:left="24" w:right="-992"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C931D3" w:rsidRDefault="00C931D3" w:rsidP="00C931D3">
      <w:pPr>
        <w:shd w:val="clear" w:color="auto" w:fill="FFFFFF"/>
        <w:ind w:left="5" w:right="-992"/>
        <w:jc w:val="center"/>
        <w:rPr>
          <w:b/>
          <w:bCs/>
          <w:spacing w:val="-7"/>
          <w:sz w:val="20"/>
          <w:szCs w:val="20"/>
        </w:rPr>
      </w:pPr>
      <w:r>
        <w:rPr>
          <w:b/>
          <w:bCs/>
          <w:spacing w:val="-7"/>
          <w:sz w:val="20"/>
          <w:szCs w:val="20"/>
        </w:rPr>
        <w:t>9. Разрешение споров</w:t>
      </w:r>
    </w:p>
    <w:p w:rsidR="00C931D3" w:rsidRDefault="00C931D3" w:rsidP="00C931D3">
      <w:pPr>
        <w:widowControl w:val="0"/>
        <w:shd w:val="clear" w:color="auto" w:fill="FFFFFF"/>
        <w:tabs>
          <w:tab w:val="left" w:pos="1075"/>
        </w:tabs>
        <w:autoSpaceDE w:val="0"/>
        <w:autoSpaceDN w:val="0"/>
        <w:adjustRightInd w:val="0"/>
        <w:ind w:right="-992"/>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C931D3" w:rsidRDefault="00C931D3" w:rsidP="00C931D3">
      <w:pPr>
        <w:widowControl w:val="0"/>
        <w:shd w:val="clear" w:color="auto" w:fill="FFFFFF"/>
        <w:tabs>
          <w:tab w:val="left" w:pos="1075"/>
        </w:tabs>
        <w:autoSpaceDE w:val="0"/>
        <w:autoSpaceDN w:val="0"/>
        <w:adjustRightInd w:val="0"/>
        <w:ind w:right="-992"/>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C931D3" w:rsidRDefault="00C931D3" w:rsidP="00C931D3">
      <w:pPr>
        <w:widowControl w:val="0"/>
        <w:shd w:val="clear" w:color="auto" w:fill="FFFFFF"/>
        <w:tabs>
          <w:tab w:val="left" w:pos="1075"/>
        </w:tabs>
        <w:autoSpaceDE w:val="0"/>
        <w:autoSpaceDN w:val="0"/>
        <w:adjustRightInd w:val="0"/>
        <w:ind w:left="1080" w:right="-992"/>
        <w:rPr>
          <w:b/>
          <w:bCs/>
          <w:sz w:val="20"/>
          <w:szCs w:val="20"/>
        </w:rPr>
      </w:pPr>
      <w:r>
        <w:rPr>
          <w:b/>
          <w:bCs/>
          <w:sz w:val="20"/>
          <w:szCs w:val="20"/>
        </w:rPr>
        <w:t xml:space="preserve">                                                                      10. Приложения</w:t>
      </w:r>
    </w:p>
    <w:p w:rsidR="00C931D3" w:rsidRDefault="00C931D3" w:rsidP="00C931D3">
      <w:pPr>
        <w:widowControl w:val="0"/>
        <w:shd w:val="clear" w:color="auto" w:fill="FFFFFF"/>
        <w:tabs>
          <w:tab w:val="left" w:pos="1075"/>
        </w:tabs>
        <w:autoSpaceDE w:val="0"/>
        <w:autoSpaceDN w:val="0"/>
        <w:adjustRightInd w:val="0"/>
        <w:ind w:right="-992"/>
        <w:rPr>
          <w:spacing w:val="-13"/>
          <w:sz w:val="20"/>
          <w:szCs w:val="20"/>
        </w:rPr>
      </w:pPr>
      <w:r>
        <w:rPr>
          <w:spacing w:val="-13"/>
          <w:sz w:val="20"/>
          <w:szCs w:val="20"/>
        </w:rPr>
        <w:t>10.1. Акт приема-передачи  (Приложение № 1).</w:t>
      </w:r>
    </w:p>
    <w:p w:rsidR="00C931D3" w:rsidRDefault="00C931D3" w:rsidP="00C931D3">
      <w:pPr>
        <w:numPr>
          <w:ilvl w:val="0"/>
          <w:numId w:val="26"/>
        </w:numPr>
        <w:shd w:val="clear" w:color="auto" w:fill="FFFFFF"/>
        <w:ind w:right="-992"/>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488"/>
        <w:gridCol w:w="4375"/>
      </w:tblGrid>
      <w:tr w:rsidR="00C931D3" w:rsidTr="00F212A4">
        <w:tc>
          <w:tcPr>
            <w:tcW w:w="5200" w:type="dxa"/>
          </w:tcPr>
          <w:p w:rsidR="00C931D3" w:rsidRDefault="00C931D3" w:rsidP="00C931D3">
            <w:pPr>
              <w:shd w:val="clear" w:color="auto" w:fill="FFFFFF"/>
              <w:tabs>
                <w:tab w:val="left" w:pos="4906"/>
              </w:tabs>
              <w:ind w:left="14" w:right="-992"/>
              <w:jc w:val="center"/>
              <w:rPr>
                <w:rFonts w:cs="Arial"/>
                <w:sz w:val="20"/>
                <w:szCs w:val="20"/>
              </w:rPr>
            </w:pPr>
            <w:r>
              <w:rPr>
                <w:b/>
                <w:bCs/>
                <w:spacing w:val="-14"/>
                <w:sz w:val="20"/>
                <w:szCs w:val="20"/>
              </w:rPr>
              <w:t>Продавец:</w:t>
            </w:r>
          </w:p>
          <w:p w:rsidR="00C931D3" w:rsidRDefault="00C931D3" w:rsidP="00C931D3">
            <w:pPr>
              <w:pStyle w:val="81"/>
              <w:widowControl w:val="0"/>
              <w:tabs>
                <w:tab w:val="left" w:pos="1276"/>
              </w:tabs>
              <w:ind w:right="-992"/>
              <w:rPr>
                <w:b/>
                <w:sz w:val="20"/>
              </w:rPr>
            </w:pPr>
            <w:r>
              <w:rPr>
                <w:b/>
                <w:sz w:val="20"/>
              </w:rPr>
              <w:t>Государственное унитарное предприятие города Севастополя «Севастопольский морской порт»</w:t>
            </w:r>
          </w:p>
          <w:p w:rsidR="00C931D3" w:rsidRDefault="00C931D3" w:rsidP="00C931D3">
            <w:pPr>
              <w:ind w:right="-992"/>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C931D3" w:rsidRDefault="00C931D3" w:rsidP="00C931D3">
            <w:pPr>
              <w:ind w:right="-992"/>
              <w:rPr>
                <w:sz w:val="20"/>
                <w:szCs w:val="20"/>
              </w:rPr>
            </w:pPr>
            <w:r>
              <w:rPr>
                <w:sz w:val="20"/>
                <w:szCs w:val="20"/>
              </w:rPr>
              <w:t>ИНН 9204002475 / КПП 920401001</w:t>
            </w:r>
          </w:p>
          <w:p w:rsidR="00C931D3" w:rsidRDefault="00C931D3" w:rsidP="00C931D3">
            <w:pPr>
              <w:ind w:right="-992"/>
              <w:rPr>
                <w:sz w:val="20"/>
                <w:szCs w:val="20"/>
              </w:rPr>
            </w:pPr>
            <w:r>
              <w:rPr>
                <w:sz w:val="20"/>
                <w:szCs w:val="20"/>
              </w:rPr>
              <w:t>ОГРН 1149204004707</w:t>
            </w:r>
          </w:p>
          <w:p w:rsidR="00C931D3" w:rsidRDefault="00C931D3" w:rsidP="00C931D3">
            <w:pPr>
              <w:ind w:right="-992"/>
              <w:rPr>
                <w:sz w:val="20"/>
                <w:szCs w:val="20"/>
                <w:lang w:eastAsia="uk-UA"/>
              </w:rPr>
            </w:pPr>
            <w:proofErr w:type="gramStart"/>
            <w:r>
              <w:rPr>
                <w:sz w:val="20"/>
                <w:szCs w:val="20"/>
                <w:lang w:eastAsia="uk-UA"/>
              </w:rPr>
              <w:t>р</w:t>
            </w:r>
            <w:proofErr w:type="gramEnd"/>
            <w:r>
              <w:rPr>
                <w:sz w:val="20"/>
                <w:szCs w:val="20"/>
                <w:lang w:eastAsia="uk-UA"/>
              </w:rPr>
              <w:t xml:space="preserve">/с 30232810240030010169 </w:t>
            </w:r>
          </w:p>
          <w:p w:rsidR="00C931D3" w:rsidRDefault="00C931D3" w:rsidP="00C931D3">
            <w:pPr>
              <w:ind w:right="-992"/>
              <w:rPr>
                <w:sz w:val="20"/>
                <w:szCs w:val="20"/>
                <w:lang w:eastAsia="uk-UA"/>
              </w:rPr>
            </w:pPr>
            <w:r>
              <w:rPr>
                <w:sz w:val="20"/>
                <w:szCs w:val="20"/>
                <w:lang w:eastAsia="uk-UA"/>
              </w:rPr>
              <w:t>в РНКБ (ПАО), г. Симферополь</w:t>
            </w:r>
          </w:p>
          <w:p w:rsidR="00C931D3" w:rsidRDefault="00C931D3" w:rsidP="00C931D3">
            <w:pPr>
              <w:ind w:right="-992"/>
              <w:rPr>
                <w:sz w:val="20"/>
                <w:szCs w:val="20"/>
                <w:lang w:eastAsia="uk-UA"/>
              </w:rPr>
            </w:pPr>
            <w:r>
              <w:rPr>
                <w:sz w:val="20"/>
                <w:szCs w:val="20"/>
                <w:lang w:eastAsia="uk-UA"/>
              </w:rPr>
              <w:t>БИК 043510607</w:t>
            </w:r>
          </w:p>
          <w:p w:rsidR="00C931D3" w:rsidRDefault="00C931D3" w:rsidP="00C931D3">
            <w:pPr>
              <w:ind w:right="-992"/>
              <w:rPr>
                <w:sz w:val="20"/>
                <w:szCs w:val="20"/>
                <w:lang w:eastAsia="uk-UA"/>
              </w:rPr>
            </w:pPr>
            <w:r>
              <w:rPr>
                <w:sz w:val="20"/>
                <w:szCs w:val="20"/>
                <w:lang w:eastAsia="uk-UA"/>
              </w:rPr>
              <w:lastRenderedPageBreak/>
              <w:t xml:space="preserve">к/с 30101810335100000607 </w:t>
            </w:r>
          </w:p>
          <w:p w:rsidR="00C931D3" w:rsidRDefault="00C931D3" w:rsidP="00C931D3">
            <w:pPr>
              <w:ind w:right="-992"/>
              <w:rPr>
                <w:sz w:val="20"/>
                <w:szCs w:val="20"/>
                <w:lang w:eastAsia="uk-UA"/>
              </w:rPr>
            </w:pPr>
          </w:p>
          <w:p w:rsidR="00C931D3" w:rsidRDefault="00C931D3" w:rsidP="00C931D3">
            <w:pPr>
              <w:ind w:right="-992"/>
              <w:rPr>
                <w:sz w:val="20"/>
                <w:szCs w:val="20"/>
              </w:rPr>
            </w:pPr>
            <w:proofErr w:type="gramStart"/>
            <w:r>
              <w:rPr>
                <w:sz w:val="20"/>
                <w:szCs w:val="20"/>
              </w:rPr>
              <w:t>р</w:t>
            </w:r>
            <w:proofErr w:type="gramEnd"/>
            <w:r>
              <w:rPr>
                <w:sz w:val="20"/>
                <w:szCs w:val="20"/>
              </w:rPr>
              <w:t>/с 40602810710280001552</w:t>
            </w:r>
          </w:p>
          <w:p w:rsidR="00C931D3" w:rsidRDefault="00C931D3" w:rsidP="00C931D3">
            <w:pPr>
              <w:ind w:right="-992"/>
              <w:rPr>
                <w:sz w:val="20"/>
                <w:szCs w:val="20"/>
              </w:rPr>
            </w:pPr>
            <w:r>
              <w:rPr>
                <w:sz w:val="20"/>
                <w:szCs w:val="20"/>
              </w:rPr>
              <w:t>Симферопольский филиал АБ «Россия»,</w:t>
            </w:r>
          </w:p>
          <w:p w:rsidR="00C931D3" w:rsidRDefault="00C931D3" w:rsidP="00C931D3">
            <w:pPr>
              <w:ind w:right="-992"/>
              <w:rPr>
                <w:sz w:val="20"/>
                <w:szCs w:val="20"/>
              </w:rPr>
            </w:pPr>
            <w:r>
              <w:rPr>
                <w:sz w:val="20"/>
                <w:szCs w:val="20"/>
              </w:rPr>
              <w:t>г. Симферополь. БИК 043510107</w:t>
            </w:r>
          </w:p>
          <w:p w:rsidR="00C931D3" w:rsidRDefault="00C931D3" w:rsidP="00C931D3">
            <w:pPr>
              <w:ind w:right="-992"/>
              <w:rPr>
                <w:sz w:val="20"/>
                <w:szCs w:val="20"/>
              </w:rPr>
            </w:pPr>
            <w:r>
              <w:rPr>
                <w:sz w:val="20"/>
                <w:szCs w:val="20"/>
              </w:rPr>
              <w:t>к/с 30101810835100000107</w:t>
            </w:r>
          </w:p>
          <w:p w:rsidR="00C931D3" w:rsidRDefault="00C931D3" w:rsidP="00C931D3">
            <w:pPr>
              <w:ind w:right="-992"/>
              <w:rPr>
                <w:sz w:val="20"/>
                <w:szCs w:val="20"/>
                <w:lang w:eastAsia="uk-UA"/>
              </w:rPr>
            </w:pPr>
          </w:p>
          <w:p w:rsidR="00C931D3" w:rsidRDefault="00C931D3" w:rsidP="00C931D3">
            <w:pPr>
              <w:pStyle w:val="81"/>
              <w:widowControl w:val="0"/>
              <w:tabs>
                <w:tab w:val="left" w:pos="1276"/>
              </w:tabs>
              <w:ind w:right="-992"/>
              <w:rPr>
                <w:sz w:val="20"/>
                <w:lang w:val="en-US"/>
              </w:rPr>
            </w:pPr>
            <w:r>
              <w:rPr>
                <w:sz w:val="20"/>
              </w:rPr>
              <w:t>тел</w:t>
            </w:r>
            <w:r>
              <w:rPr>
                <w:sz w:val="20"/>
                <w:lang w:val="en-US"/>
              </w:rPr>
              <w:t>/fax: +7(8692) 53-02-60</w:t>
            </w:r>
          </w:p>
          <w:p w:rsidR="00C931D3" w:rsidRPr="00C931D3" w:rsidRDefault="00C931D3" w:rsidP="00C931D3">
            <w:pPr>
              <w:ind w:right="-992"/>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C931D3" w:rsidRPr="00C931D3" w:rsidRDefault="00C931D3" w:rsidP="00C931D3">
            <w:pPr>
              <w:ind w:right="-992"/>
              <w:rPr>
                <w:color w:val="0000FF"/>
                <w:sz w:val="20"/>
                <w:szCs w:val="20"/>
                <w:lang w:val="en-US"/>
              </w:rPr>
            </w:pPr>
          </w:p>
          <w:p w:rsidR="00C931D3" w:rsidRPr="00C931D3" w:rsidRDefault="00C931D3" w:rsidP="00C931D3">
            <w:pPr>
              <w:ind w:right="-992"/>
              <w:rPr>
                <w:color w:val="0000FF"/>
                <w:sz w:val="20"/>
                <w:szCs w:val="20"/>
                <w:lang w:val="en-US"/>
              </w:rPr>
            </w:pPr>
          </w:p>
          <w:p w:rsidR="00C931D3" w:rsidRDefault="00C931D3" w:rsidP="00C931D3">
            <w:pPr>
              <w:ind w:right="-992"/>
              <w:rPr>
                <w:b/>
                <w:bCs/>
                <w:sz w:val="20"/>
                <w:szCs w:val="20"/>
              </w:rPr>
            </w:pPr>
            <w:r>
              <w:rPr>
                <w:b/>
                <w:bCs/>
                <w:sz w:val="20"/>
                <w:szCs w:val="20"/>
              </w:rPr>
              <w:t>Генеральный директор</w:t>
            </w:r>
          </w:p>
          <w:p w:rsidR="00C931D3" w:rsidRDefault="00C931D3" w:rsidP="00C931D3">
            <w:pPr>
              <w:pStyle w:val="81"/>
              <w:widowControl w:val="0"/>
              <w:tabs>
                <w:tab w:val="left" w:pos="1276"/>
              </w:tabs>
              <w:suppressAutoHyphens/>
              <w:ind w:right="-992"/>
              <w:rPr>
                <w:b/>
                <w:bCs/>
                <w:sz w:val="20"/>
              </w:rPr>
            </w:pPr>
          </w:p>
          <w:p w:rsidR="00C931D3" w:rsidRDefault="00C931D3" w:rsidP="00C931D3">
            <w:pPr>
              <w:pStyle w:val="81"/>
              <w:widowControl w:val="0"/>
              <w:tabs>
                <w:tab w:val="left" w:pos="1276"/>
              </w:tabs>
              <w:suppressAutoHyphens/>
              <w:ind w:right="-992"/>
              <w:rPr>
                <w:b/>
                <w:bCs/>
                <w:sz w:val="20"/>
              </w:rPr>
            </w:pPr>
            <w:r>
              <w:rPr>
                <w:b/>
                <w:bCs/>
                <w:sz w:val="20"/>
              </w:rPr>
              <w:t>_________________ /Ю.А. Баранов/</w:t>
            </w:r>
          </w:p>
          <w:p w:rsidR="00C931D3" w:rsidRDefault="00C931D3" w:rsidP="00C931D3">
            <w:pPr>
              <w:shd w:val="clear" w:color="auto" w:fill="FFFFFF"/>
              <w:ind w:left="24" w:right="-992"/>
              <w:rPr>
                <w:rFonts w:cs="Arial"/>
                <w:sz w:val="20"/>
                <w:szCs w:val="20"/>
              </w:rPr>
            </w:pPr>
            <w:r>
              <w:rPr>
                <w:b/>
                <w:bCs/>
                <w:sz w:val="20"/>
              </w:rPr>
              <w:t xml:space="preserve">М.П. </w:t>
            </w:r>
          </w:p>
        </w:tc>
        <w:tc>
          <w:tcPr>
            <w:tcW w:w="5128" w:type="dxa"/>
          </w:tcPr>
          <w:p w:rsidR="00C931D3" w:rsidRDefault="00C931D3" w:rsidP="00C931D3">
            <w:pPr>
              <w:ind w:right="-992"/>
              <w:jc w:val="center"/>
              <w:rPr>
                <w:rFonts w:cs="Arial"/>
                <w:b/>
                <w:bCs/>
                <w:sz w:val="20"/>
                <w:szCs w:val="20"/>
                <w:lang w:val="en-US"/>
              </w:rPr>
            </w:pPr>
            <w:r>
              <w:rPr>
                <w:rFonts w:cs="Arial"/>
                <w:b/>
                <w:bCs/>
                <w:sz w:val="20"/>
                <w:szCs w:val="20"/>
              </w:rPr>
              <w:lastRenderedPageBreak/>
              <w:t>Покупатель:</w:t>
            </w: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sz w:val="20"/>
                <w:szCs w:val="20"/>
                <w:lang w:val="en-US"/>
              </w:rPr>
            </w:pPr>
          </w:p>
          <w:p w:rsidR="00C931D3" w:rsidRDefault="00C931D3" w:rsidP="00C931D3">
            <w:pPr>
              <w:ind w:right="-992" w:firstLine="380"/>
              <w:rPr>
                <w:b/>
                <w:bCs/>
                <w:sz w:val="20"/>
                <w:szCs w:val="20"/>
              </w:rPr>
            </w:pPr>
          </w:p>
          <w:p w:rsidR="00C931D3" w:rsidRDefault="00C931D3" w:rsidP="00C931D3">
            <w:pPr>
              <w:ind w:right="-992" w:firstLine="380"/>
              <w:rPr>
                <w:b/>
                <w:bCs/>
                <w:sz w:val="20"/>
                <w:szCs w:val="20"/>
              </w:rPr>
            </w:pPr>
          </w:p>
          <w:p w:rsidR="00C931D3" w:rsidRDefault="00C931D3" w:rsidP="00C931D3">
            <w:pPr>
              <w:ind w:right="-992" w:firstLine="380"/>
              <w:rPr>
                <w:b/>
                <w:bCs/>
                <w:sz w:val="20"/>
                <w:szCs w:val="20"/>
              </w:rPr>
            </w:pPr>
          </w:p>
          <w:p w:rsidR="00C931D3" w:rsidRDefault="00C931D3" w:rsidP="00C931D3">
            <w:pPr>
              <w:ind w:right="-992" w:firstLine="380"/>
              <w:rPr>
                <w:b/>
                <w:bCs/>
                <w:sz w:val="20"/>
                <w:szCs w:val="20"/>
              </w:rPr>
            </w:pPr>
          </w:p>
          <w:p w:rsidR="00C931D3" w:rsidRDefault="00C931D3" w:rsidP="00C931D3">
            <w:pPr>
              <w:ind w:right="-992" w:firstLine="380"/>
              <w:rPr>
                <w:b/>
                <w:bCs/>
                <w:sz w:val="20"/>
                <w:szCs w:val="20"/>
              </w:rPr>
            </w:pPr>
          </w:p>
          <w:p w:rsidR="00C931D3" w:rsidRDefault="00C931D3" w:rsidP="00C931D3">
            <w:pPr>
              <w:ind w:right="-992" w:firstLine="380"/>
              <w:rPr>
                <w:sz w:val="20"/>
                <w:szCs w:val="20"/>
              </w:rPr>
            </w:pPr>
          </w:p>
          <w:p w:rsidR="00C931D3" w:rsidRDefault="00C931D3" w:rsidP="00C931D3">
            <w:pPr>
              <w:ind w:right="-992" w:firstLine="380"/>
              <w:rPr>
                <w:b/>
                <w:bCs/>
                <w:sz w:val="20"/>
                <w:szCs w:val="20"/>
              </w:rPr>
            </w:pPr>
            <w:r>
              <w:rPr>
                <w:b/>
                <w:bCs/>
                <w:sz w:val="20"/>
                <w:szCs w:val="20"/>
              </w:rPr>
              <w:t>_________________ /                                    /</w:t>
            </w:r>
          </w:p>
          <w:p w:rsidR="00C931D3" w:rsidRDefault="00C931D3" w:rsidP="00C931D3">
            <w:pPr>
              <w:ind w:right="-992" w:firstLine="380"/>
              <w:rPr>
                <w:rFonts w:cs="Arial"/>
                <w:b/>
                <w:bCs/>
                <w:sz w:val="20"/>
                <w:szCs w:val="20"/>
                <w:lang w:val="en-US"/>
              </w:rPr>
            </w:pPr>
          </w:p>
        </w:tc>
      </w:tr>
    </w:tbl>
    <w:p w:rsidR="00C931D3" w:rsidRDefault="00C931D3" w:rsidP="00C931D3">
      <w:pPr>
        <w:shd w:val="clear" w:color="auto" w:fill="FFFFFF"/>
        <w:ind w:left="5529" w:right="-992" w:firstLine="951"/>
        <w:rPr>
          <w:spacing w:val="-12"/>
          <w:sz w:val="20"/>
          <w:szCs w:val="20"/>
        </w:rPr>
      </w:pPr>
    </w:p>
    <w:p w:rsidR="00C931D3" w:rsidRDefault="00C931D3" w:rsidP="00C931D3">
      <w:pPr>
        <w:shd w:val="clear" w:color="auto" w:fill="FFFFFF"/>
        <w:ind w:left="5529" w:right="-992" w:firstLine="951"/>
        <w:rPr>
          <w:spacing w:val="-12"/>
          <w:sz w:val="20"/>
          <w:szCs w:val="20"/>
        </w:rPr>
      </w:pPr>
    </w:p>
    <w:p w:rsidR="00C931D3" w:rsidRDefault="00C931D3">
      <w:pPr>
        <w:rPr>
          <w:spacing w:val="-12"/>
          <w:sz w:val="20"/>
          <w:szCs w:val="20"/>
        </w:rPr>
      </w:pPr>
      <w:r>
        <w:rPr>
          <w:spacing w:val="-12"/>
          <w:sz w:val="20"/>
          <w:szCs w:val="20"/>
        </w:rPr>
        <w:br w:type="page"/>
      </w:r>
    </w:p>
    <w:p w:rsidR="00C931D3" w:rsidRDefault="00C931D3" w:rsidP="00C931D3">
      <w:pPr>
        <w:shd w:val="clear" w:color="auto" w:fill="FFFFFF"/>
        <w:ind w:left="5529" w:right="-992" w:firstLine="951"/>
        <w:rPr>
          <w:spacing w:val="-12"/>
          <w:sz w:val="20"/>
          <w:szCs w:val="20"/>
        </w:rPr>
      </w:pPr>
    </w:p>
    <w:p w:rsidR="00C931D3" w:rsidRDefault="00C931D3" w:rsidP="00C931D3">
      <w:pPr>
        <w:shd w:val="clear" w:color="auto" w:fill="FFFFFF"/>
        <w:ind w:left="5529" w:right="-992" w:firstLine="951"/>
        <w:rPr>
          <w:spacing w:val="-12"/>
          <w:sz w:val="20"/>
          <w:szCs w:val="20"/>
        </w:rPr>
      </w:pPr>
    </w:p>
    <w:p w:rsidR="00C931D3" w:rsidRDefault="00C931D3" w:rsidP="00C931D3">
      <w:pPr>
        <w:shd w:val="clear" w:color="auto" w:fill="FFFFFF"/>
        <w:ind w:left="5529" w:right="-992" w:firstLine="951"/>
        <w:rPr>
          <w:spacing w:val="-12"/>
          <w:sz w:val="20"/>
          <w:szCs w:val="20"/>
        </w:rPr>
      </w:pPr>
    </w:p>
    <w:p w:rsidR="00C931D3" w:rsidRPr="008932F9" w:rsidRDefault="00C931D3" w:rsidP="00C931D3">
      <w:pPr>
        <w:shd w:val="clear" w:color="auto" w:fill="FFFFFF"/>
        <w:ind w:left="360" w:right="-992"/>
        <w:rPr>
          <w:sz w:val="20"/>
          <w:szCs w:val="20"/>
        </w:rPr>
      </w:pPr>
      <w:r>
        <w:rPr>
          <w:sz w:val="20"/>
          <w:szCs w:val="20"/>
        </w:rPr>
        <w:t xml:space="preserve">                                                                                      </w:t>
      </w:r>
      <w:r>
        <w:rPr>
          <w:sz w:val="20"/>
          <w:szCs w:val="20"/>
        </w:rPr>
        <w:tab/>
      </w:r>
      <w:r>
        <w:rPr>
          <w:sz w:val="20"/>
          <w:szCs w:val="20"/>
        </w:rPr>
        <w:tab/>
        <w:t>Приложение № 1</w:t>
      </w:r>
    </w:p>
    <w:p w:rsidR="00C931D3" w:rsidRPr="008932F9" w:rsidRDefault="00C931D3" w:rsidP="00C931D3">
      <w:pPr>
        <w:shd w:val="clear" w:color="auto" w:fill="FFFFFF"/>
        <w:ind w:left="4956" w:right="-992" w:firstLine="708"/>
        <w:rPr>
          <w:sz w:val="20"/>
          <w:szCs w:val="20"/>
        </w:rPr>
      </w:pPr>
      <w:r w:rsidRPr="008932F9">
        <w:rPr>
          <w:sz w:val="20"/>
          <w:szCs w:val="20"/>
        </w:rPr>
        <w:t xml:space="preserve">к договору </w:t>
      </w:r>
      <w:r>
        <w:rPr>
          <w:sz w:val="20"/>
          <w:szCs w:val="20"/>
        </w:rPr>
        <w:t>купли-продажи № _______</w:t>
      </w:r>
    </w:p>
    <w:p w:rsidR="00C931D3" w:rsidRPr="008932F9" w:rsidRDefault="00C931D3" w:rsidP="00C931D3">
      <w:pPr>
        <w:shd w:val="clear" w:color="auto" w:fill="FFFFFF"/>
        <w:ind w:left="4956" w:right="-992" w:firstLine="708"/>
        <w:rPr>
          <w:sz w:val="20"/>
          <w:szCs w:val="20"/>
        </w:rPr>
      </w:pPr>
      <w:r w:rsidRPr="008932F9">
        <w:rPr>
          <w:sz w:val="20"/>
          <w:szCs w:val="20"/>
        </w:rPr>
        <w:t xml:space="preserve">от «___»_________ </w:t>
      </w:r>
      <w:smartTag w:uri="urn:schemas-microsoft-com:office:smarttags" w:element="metricconverter">
        <w:smartTagPr>
          <w:attr w:name="ProductID" w:val="2021 г"/>
        </w:smartTagPr>
        <w:r w:rsidRPr="008932F9">
          <w:rPr>
            <w:sz w:val="20"/>
            <w:szCs w:val="20"/>
          </w:rPr>
          <w:t>202</w:t>
        </w:r>
        <w:r>
          <w:rPr>
            <w:sz w:val="20"/>
            <w:szCs w:val="20"/>
          </w:rPr>
          <w:t>1</w:t>
        </w:r>
        <w:r w:rsidRPr="008932F9">
          <w:rPr>
            <w:sz w:val="20"/>
            <w:szCs w:val="20"/>
          </w:rPr>
          <w:t xml:space="preserve"> г</w:t>
        </w:r>
      </w:smartTag>
      <w:r w:rsidRPr="008932F9">
        <w:rPr>
          <w:sz w:val="20"/>
          <w:szCs w:val="20"/>
        </w:rPr>
        <w:t>.</w:t>
      </w:r>
    </w:p>
    <w:p w:rsidR="00C931D3" w:rsidRPr="008932F9" w:rsidRDefault="00C931D3" w:rsidP="00C931D3">
      <w:pPr>
        <w:ind w:right="-992"/>
        <w:jc w:val="right"/>
        <w:rPr>
          <w:rFonts w:cs="Arial"/>
          <w:sz w:val="20"/>
          <w:szCs w:val="20"/>
          <w:lang w:eastAsia="en-US"/>
        </w:rPr>
      </w:pPr>
    </w:p>
    <w:p w:rsidR="00C931D3" w:rsidRPr="008932F9" w:rsidRDefault="00C931D3" w:rsidP="00C931D3">
      <w:pPr>
        <w:shd w:val="clear" w:color="auto" w:fill="FFFFFF"/>
        <w:ind w:left="4406" w:right="-992"/>
        <w:rPr>
          <w:b/>
          <w:bCs/>
          <w:spacing w:val="53"/>
          <w:sz w:val="20"/>
          <w:szCs w:val="20"/>
        </w:rPr>
      </w:pPr>
      <w:r w:rsidRPr="008932F9">
        <w:rPr>
          <w:b/>
          <w:bCs/>
          <w:spacing w:val="53"/>
          <w:sz w:val="20"/>
          <w:szCs w:val="20"/>
        </w:rPr>
        <w:t>ОБРАЗЕЦ</w:t>
      </w:r>
    </w:p>
    <w:p w:rsidR="00C931D3" w:rsidRDefault="00C931D3" w:rsidP="00C931D3">
      <w:pPr>
        <w:shd w:val="clear" w:color="auto" w:fill="FFFFFF"/>
        <w:ind w:left="4406" w:right="-992"/>
        <w:rPr>
          <w:b/>
          <w:bCs/>
          <w:spacing w:val="53"/>
          <w:sz w:val="20"/>
          <w:szCs w:val="20"/>
        </w:rPr>
      </w:pPr>
    </w:p>
    <w:p w:rsidR="00C931D3" w:rsidRDefault="00C931D3" w:rsidP="00C931D3">
      <w:pPr>
        <w:shd w:val="clear" w:color="auto" w:fill="FFFFFF"/>
        <w:ind w:left="4406" w:right="-992"/>
        <w:rPr>
          <w:b/>
          <w:bCs/>
          <w:spacing w:val="53"/>
          <w:sz w:val="20"/>
          <w:szCs w:val="20"/>
        </w:rPr>
      </w:pPr>
    </w:p>
    <w:p w:rsidR="00C931D3" w:rsidRPr="008932F9" w:rsidRDefault="00C931D3" w:rsidP="00C931D3">
      <w:pPr>
        <w:shd w:val="clear" w:color="auto" w:fill="FFFFFF"/>
        <w:ind w:left="4406" w:right="-992"/>
        <w:rPr>
          <w:rFonts w:cs="Arial"/>
          <w:b/>
          <w:bCs/>
          <w:sz w:val="20"/>
          <w:szCs w:val="20"/>
        </w:rPr>
      </w:pPr>
      <w:r w:rsidRPr="008932F9">
        <w:rPr>
          <w:b/>
          <w:bCs/>
          <w:spacing w:val="53"/>
          <w:sz w:val="20"/>
          <w:szCs w:val="20"/>
        </w:rPr>
        <w:t>АКТ</w:t>
      </w:r>
    </w:p>
    <w:p w:rsidR="00C931D3" w:rsidRPr="008932F9" w:rsidRDefault="00C931D3" w:rsidP="00C931D3">
      <w:pPr>
        <w:shd w:val="clear" w:color="auto" w:fill="FFFFFF"/>
        <w:ind w:right="-992"/>
        <w:jc w:val="center"/>
        <w:rPr>
          <w:b/>
          <w:bCs/>
          <w:sz w:val="20"/>
          <w:szCs w:val="20"/>
        </w:rPr>
      </w:pPr>
      <w:r w:rsidRPr="008932F9">
        <w:rPr>
          <w:b/>
          <w:bCs/>
          <w:sz w:val="20"/>
          <w:szCs w:val="20"/>
        </w:rPr>
        <w:t xml:space="preserve">приема - передачи имущества </w:t>
      </w:r>
    </w:p>
    <w:p w:rsidR="00C931D3" w:rsidRPr="008932F9" w:rsidRDefault="00C931D3" w:rsidP="00C931D3">
      <w:pPr>
        <w:shd w:val="clear" w:color="auto" w:fill="FFFFFF"/>
        <w:ind w:right="-992"/>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C931D3" w:rsidRPr="008932F9" w:rsidRDefault="00C931D3" w:rsidP="00C931D3">
      <w:pPr>
        <w:shd w:val="clear" w:color="auto" w:fill="FFFFFF"/>
        <w:ind w:right="-992"/>
        <w:jc w:val="center"/>
        <w:rPr>
          <w:sz w:val="20"/>
          <w:szCs w:val="20"/>
        </w:rPr>
      </w:pPr>
    </w:p>
    <w:p w:rsidR="00C931D3" w:rsidRPr="008932F9" w:rsidRDefault="00C931D3" w:rsidP="00C931D3">
      <w:pPr>
        <w:shd w:val="clear" w:color="auto" w:fill="FFFFFF"/>
        <w:ind w:right="-992"/>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w:t>
      </w:r>
      <w:smartTag w:uri="urn:schemas-microsoft-com:office:smarttags" w:element="metricconverter">
        <w:smartTagPr>
          <w:attr w:name="ProductID" w:val="2021 г"/>
        </w:smartTagPr>
        <w:r w:rsidRPr="008932F9">
          <w:rPr>
            <w:sz w:val="20"/>
            <w:szCs w:val="20"/>
          </w:rPr>
          <w:t>202</w:t>
        </w:r>
        <w:r>
          <w:rPr>
            <w:sz w:val="20"/>
            <w:szCs w:val="20"/>
          </w:rPr>
          <w:t>1</w:t>
        </w:r>
        <w:r w:rsidRPr="008932F9">
          <w:rPr>
            <w:sz w:val="20"/>
            <w:szCs w:val="20"/>
          </w:rPr>
          <w:t xml:space="preserve"> г</w:t>
        </w:r>
      </w:smartTag>
      <w:r w:rsidRPr="008932F9">
        <w:rPr>
          <w:sz w:val="20"/>
          <w:szCs w:val="20"/>
        </w:rPr>
        <w:t>.</w:t>
      </w:r>
    </w:p>
    <w:p w:rsidR="00C931D3" w:rsidRPr="008932F9" w:rsidRDefault="00C931D3" w:rsidP="00C931D3">
      <w:pPr>
        <w:shd w:val="clear" w:color="auto" w:fill="FFFFFF"/>
        <w:ind w:right="-992"/>
        <w:jc w:val="center"/>
        <w:rPr>
          <w:sz w:val="20"/>
          <w:szCs w:val="20"/>
        </w:rPr>
      </w:pPr>
    </w:p>
    <w:p w:rsidR="00C931D3" w:rsidRPr="008932F9" w:rsidRDefault="00C931D3" w:rsidP="00C931D3">
      <w:pPr>
        <w:shd w:val="clear" w:color="auto" w:fill="FFFFFF"/>
        <w:ind w:right="-992"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C931D3" w:rsidRPr="008932F9" w:rsidRDefault="00C931D3" w:rsidP="00C931D3">
      <w:pPr>
        <w:shd w:val="clear" w:color="auto" w:fill="FFFFFF"/>
        <w:ind w:right="-992" w:firstLine="709"/>
        <w:jc w:val="both"/>
        <w:rPr>
          <w:sz w:val="20"/>
          <w:szCs w:val="20"/>
        </w:rPr>
      </w:pPr>
      <w:r w:rsidRPr="008932F9">
        <w:rPr>
          <w:sz w:val="20"/>
          <w:szCs w:val="20"/>
        </w:rPr>
        <w:t xml:space="preserve">и </w:t>
      </w:r>
      <w:r>
        <w:rPr>
          <w:sz w:val="20"/>
          <w:szCs w:val="20"/>
        </w:rPr>
        <w:t>___________________________________________________________________</w:t>
      </w:r>
      <w:r w:rsidRPr="00D1286D">
        <w:rPr>
          <w:bCs/>
          <w:sz w:val="20"/>
          <w:szCs w:val="20"/>
        </w:rPr>
        <w:t>(сокращённое наименование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C931D3" w:rsidRPr="008932F9" w:rsidRDefault="00C931D3" w:rsidP="00C931D3">
      <w:pPr>
        <w:shd w:val="clear" w:color="auto" w:fill="FFFFFF"/>
        <w:tabs>
          <w:tab w:val="left" w:leader="underscore" w:pos="2712"/>
        </w:tabs>
        <w:ind w:left="677" w:right="-992"/>
        <w:rPr>
          <w:rFonts w:cs="Arial"/>
          <w:spacing w:val="-7"/>
          <w:sz w:val="20"/>
          <w:szCs w:val="20"/>
        </w:rPr>
      </w:pPr>
    </w:p>
    <w:p w:rsidR="00C931D3" w:rsidRDefault="00C931D3" w:rsidP="00C931D3">
      <w:pPr>
        <w:ind w:left="709" w:right="-992"/>
        <w:jc w:val="both"/>
        <w:rPr>
          <w:sz w:val="20"/>
          <w:szCs w:val="20"/>
        </w:rPr>
      </w:pPr>
    </w:p>
    <w:p w:rsidR="00C931D3" w:rsidRDefault="00C931D3" w:rsidP="00C931D3">
      <w:pPr>
        <w:ind w:left="709" w:right="-992"/>
        <w:jc w:val="both"/>
        <w:rPr>
          <w:sz w:val="20"/>
          <w:szCs w:val="20"/>
        </w:rPr>
      </w:pPr>
    </w:p>
    <w:p w:rsidR="00C931D3" w:rsidRDefault="00C931D3" w:rsidP="00C931D3">
      <w:pPr>
        <w:shd w:val="clear" w:color="auto" w:fill="FFFFFF"/>
        <w:ind w:left="709" w:right="-992"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C931D3" w:rsidRPr="008932F9" w:rsidRDefault="00C931D3" w:rsidP="00C931D3">
      <w:pPr>
        <w:shd w:val="clear" w:color="auto" w:fill="FFFFFF"/>
        <w:ind w:left="709" w:right="-992" w:firstLine="191"/>
        <w:rPr>
          <w:rFonts w:cs="Arial"/>
          <w:b/>
          <w:bCs/>
          <w:spacing w:val="-11"/>
          <w:sz w:val="20"/>
          <w:szCs w:val="20"/>
        </w:rPr>
      </w:pPr>
    </w:p>
    <w:tbl>
      <w:tblPr>
        <w:tblStyle w:val="af3"/>
        <w:tblW w:w="9747" w:type="dxa"/>
        <w:tblLayout w:type="fixed"/>
        <w:tblLook w:val="0080" w:firstRow="0" w:lastRow="0" w:firstColumn="1" w:lastColumn="0" w:noHBand="0" w:noVBand="0"/>
      </w:tblPr>
      <w:tblGrid>
        <w:gridCol w:w="621"/>
        <w:gridCol w:w="7227"/>
        <w:gridCol w:w="1899"/>
      </w:tblGrid>
      <w:tr w:rsidR="00C931D3" w:rsidRPr="008932F9" w:rsidTr="00C931D3">
        <w:trPr>
          <w:trHeight w:val="581"/>
        </w:trPr>
        <w:tc>
          <w:tcPr>
            <w:tcW w:w="621" w:type="dxa"/>
          </w:tcPr>
          <w:p w:rsidR="00C931D3" w:rsidRDefault="00C931D3" w:rsidP="00C931D3">
            <w:pPr>
              <w:ind w:right="-446"/>
              <w:rPr>
                <w:b/>
                <w:bCs/>
                <w:sz w:val="20"/>
                <w:szCs w:val="20"/>
              </w:rPr>
            </w:pPr>
            <w:r w:rsidRPr="008932F9">
              <w:rPr>
                <w:b/>
                <w:bCs/>
                <w:sz w:val="20"/>
                <w:szCs w:val="20"/>
              </w:rPr>
              <w:t xml:space="preserve">№ </w:t>
            </w:r>
          </w:p>
          <w:p w:rsidR="00C931D3" w:rsidRPr="008932F9" w:rsidRDefault="00C931D3" w:rsidP="00C931D3">
            <w:pPr>
              <w:ind w:right="-446"/>
              <w:rPr>
                <w:b/>
                <w:bCs/>
                <w:sz w:val="20"/>
                <w:szCs w:val="20"/>
              </w:rPr>
            </w:pPr>
            <w:proofErr w:type="gramStart"/>
            <w:r w:rsidRPr="008932F9">
              <w:rPr>
                <w:b/>
                <w:bCs/>
                <w:sz w:val="20"/>
                <w:szCs w:val="20"/>
              </w:rPr>
              <w:t>п</w:t>
            </w:r>
            <w:proofErr w:type="gramEnd"/>
            <w:r w:rsidRPr="008932F9">
              <w:rPr>
                <w:b/>
                <w:bCs/>
                <w:sz w:val="20"/>
                <w:szCs w:val="20"/>
              </w:rPr>
              <w:t>/п</w:t>
            </w:r>
          </w:p>
        </w:tc>
        <w:tc>
          <w:tcPr>
            <w:tcW w:w="7227" w:type="dxa"/>
          </w:tcPr>
          <w:p w:rsidR="00C931D3" w:rsidRPr="008932F9" w:rsidRDefault="00C931D3" w:rsidP="00C931D3">
            <w:pPr>
              <w:ind w:right="-306"/>
              <w:jc w:val="center"/>
              <w:rPr>
                <w:b/>
                <w:bCs/>
                <w:sz w:val="20"/>
                <w:szCs w:val="20"/>
              </w:rPr>
            </w:pPr>
            <w:r w:rsidRPr="008932F9">
              <w:rPr>
                <w:b/>
                <w:bCs/>
                <w:sz w:val="20"/>
                <w:szCs w:val="20"/>
              </w:rPr>
              <w:t>Наименование имущества</w:t>
            </w:r>
          </w:p>
        </w:tc>
        <w:tc>
          <w:tcPr>
            <w:tcW w:w="1899" w:type="dxa"/>
          </w:tcPr>
          <w:p w:rsidR="00C931D3" w:rsidRPr="008932F9" w:rsidRDefault="00C931D3" w:rsidP="00C931D3">
            <w:pPr>
              <w:ind w:right="-108"/>
              <w:jc w:val="center"/>
              <w:rPr>
                <w:b/>
                <w:bCs/>
                <w:sz w:val="20"/>
                <w:szCs w:val="20"/>
              </w:rPr>
            </w:pPr>
            <w:r w:rsidRPr="008932F9">
              <w:rPr>
                <w:b/>
                <w:bCs/>
                <w:sz w:val="20"/>
                <w:szCs w:val="20"/>
              </w:rPr>
              <w:t xml:space="preserve">Кол-во, </w:t>
            </w:r>
            <w:r>
              <w:rPr>
                <w:b/>
                <w:bCs/>
                <w:sz w:val="20"/>
                <w:szCs w:val="20"/>
              </w:rPr>
              <w:t>тонн</w:t>
            </w:r>
          </w:p>
        </w:tc>
      </w:tr>
      <w:tr w:rsidR="00C931D3" w:rsidRPr="008932F9" w:rsidTr="00C931D3">
        <w:trPr>
          <w:trHeight w:val="225"/>
        </w:trPr>
        <w:tc>
          <w:tcPr>
            <w:tcW w:w="621" w:type="dxa"/>
          </w:tcPr>
          <w:p w:rsidR="00C931D3" w:rsidRPr="008932F9" w:rsidRDefault="00C931D3" w:rsidP="00C931D3">
            <w:pPr>
              <w:ind w:right="-446"/>
              <w:rPr>
                <w:sz w:val="20"/>
                <w:szCs w:val="20"/>
              </w:rPr>
            </w:pPr>
            <w:r>
              <w:rPr>
                <w:sz w:val="20"/>
                <w:szCs w:val="20"/>
              </w:rPr>
              <w:t>1.</w:t>
            </w:r>
          </w:p>
        </w:tc>
        <w:tc>
          <w:tcPr>
            <w:tcW w:w="7227" w:type="dxa"/>
          </w:tcPr>
          <w:p w:rsidR="00C931D3" w:rsidRPr="008932F9" w:rsidRDefault="00C931D3" w:rsidP="00C931D3">
            <w:pPr>
              <w:ind w:right="-992"/>
              <w:rPr>
                <w:sz w:val="20"/>
                <w:szCs w:val="20"/>
              </w:rPr>
            </w:pPr>
            <w:r>
              <w:rPr>
                <w:sz w:val="20"/>
                <w:szCs w:val="20"/>
              </w:rPr>
              <w:t>Вторичный щебень известняковый - фракции 10-70 мм</w:t>
            </w:r>
          </w:p>
        </w:tc>
        <w:tc>
          <w:tcPr>
            <w:tcW w:w="1899" w:type="dxa"/>
          </w:tcPr>
          <w:p w:rsidR="00C931D3" w:rsidRPr="008932F9" w:rsidRDefault="00C931D3" w:rsidP="00C931D3">
            <w:pPr>
              <w:ind w:right="-992"/>
              <w:jc w:val="center"/>
              <w:rPr>
                <w:sz w:val="20"/>
                <w:szCs w:val="20"/>
              </w:rPr>
            </w:pPr>
            <w:r>
              <w:rPr>
                <w:sz w:val="20"/>
                <w:szCs w:val="20"/>
              </w:rPr>
              <w:t>330</w:t>
            </w:r>
          </w:p>
        </w:tc>
      </w:tr>
    </w:tbl>
    <w:p w:rsidR="00C931D3" w:rsidRPr="008932F9" w:rsidRDefault="00C931D3" w:rsidP="00C931D3">
      <w:pPr>
        <w:shd w:val="clear" w:color="auto" w:fill="FFFFFF"/>
        <w:ind w:right="-992"/>
        <w:jc w:val="center"/>
        <w:rPr>
          <w:rFonts w:cs="Arial"/>
          <w:b/>
          <w:bCs/>
          <w:spacing w:val="-11"/>
          <w:sz w:val="20"/>
          <w:szCs w:val="20"/>
        </w:rPr>
      </w:pPr>
    </w:p>
    <w:p w:rsidR="00C931D3" w:rsidRDefault="00C931D3" w:rsidP="00C931D3">
      <w:pPr>
        <w:shd w:val="clear" w:color="auto" w:fill="FFFFFF"/>
        <w:ind w:right="-992" w:firstLine="180"/>
        <w:jc w:val="both"/>
        <w:rPr>
          <w:sz w:val="20"/>
          <w:szCs w:val="20"/>
        </w:rPr>
      </w:pPr>
      <w:r>
        <w:rPr>
          <w:sz w:val="20"/>
          <w:szCs w:val="20"/>
        </w:rPr>
        <w:t xml:space="preserve">2. Приёмка-передача имущества произведена в г. Севастополь, ГТ «Камышовая» ул. Рыбаков, 5 </w:t>
      </w:r>
    </w:p>
    <w:p w:rsidR="00C931D3" w:rsidRDefault="00C931D3" w:rsidP="00C931D3">
      <w:pPr>
        <w:tabs>
          <w:tab w:val="left" w:pos="1187"/>
        </w:tabs>
        <w:ind w:right="-992" w:firstLine="180"/>
        <w:jc w:val="both"/>
        <w:rPr>
          <w:sz w:val="20"/>
          <w:szCs w:val="20"/>
        </w:rPr>
      </w:pPr>
      <w:r>
        <w:rPr>
          <w:sz w:val="20"/>
          <w:szCs w:val="20"/>
        </w:rPr>
        <w:t>3. Покупатель не имеет претензий к Продавцу по состоянию имущества и подтверждает, что состояние имущества   соответствует требованиям и условиям Договора.</w:t>
      </w:r>
    </w:p>
    <w:p w:rsidR="00C931D3" w:rsidRDefault="00C931D3" w:rsidP="00C931D3">
      <w:pPr>
        <w:tabs>
          <w:tab w:val="left" w:pos="976"/>
        </w:tabs>
        <w:ind w:right="-992" w:firstLine="180"/>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C931D3" w:rsidRDefault="00C931D3" w:rsidP="00C931D3">
      <w:pPr>
        <w:ind w:left="709" w:right="-992"/>
        <w:jc w:val="both"/>
        <w:rPr>
          <w:sz w:val="20"/>
          <w:szCs w:val="20"/>
        </w:rPr>
      </w:pPr>
    </w:p>
    <w:p w:rsidR="00C931D3" w:rsidRDefault="00C931D3" w:rsidP="00C931D3">
      <w:pPr>
        <w:ind w:left="709" w:right="-992"/>
        <w:jc w:val="both"/>
        <w:rPr>
          <w:sz w:val="20"/>
          <w:szCs w:val="20"/>
        </w:rPr>
      </w:pPr>
    </w:p>
    <w:tbl>
      <w:tblPr>
        <w:tblW w:w="10347" w:type="dxa"/>
        <w:tblLayout w:type="fixed"/>
        <w:tblLook w:val="00A0" w:firstRow="1" w:lastRow="0" w:firstColumn="1" w:lastColumn="0" w:noHBand="0" w:noVBand="0"/>
      </w:tblPr>
      <w:tblGrid>
        <w:gridCol w:w="5185"/>
        <w:gridCol w:w="5162"/>
      </w:tblGrid>
      <w:tr w:rsidR="00C931D3" w:rsidRPr="008932F9" w:rsidTr="00F212A4">
        <w:tc>
          <w:tcPr>
            <w:tcW w:w="5185" w:type="dxa"/>
          </w:tcPr>
          <w:p w:rsidR="00C931D3" w:rsidRPr="008932F9" w:rsidRDefault="00C931D3" w:rsidP="00C931D3">
            <w:pPr>
              <w:shd w:val="clear" w:color="auto" w:fill="FFFFFF"/>
              <w:tabs>
                <w:tab w:val="left" w:pos="4906"/>
              </w:tabs>
              <w:ind w:left="14" w:right="-992" w:firstLine="706"/>
              <w:rPr>
                <w:rFonts w:cs="Arial"/>
                <w:sz w:val="20"/>
                <w:szCs w:val="20"/>
              </w:rPr>
            </w:pPr>
            <w:r w:rsidRPr="008932F9">
              <w:rPr>
                <w:b/>
                <w:bCs/>
                <w:spacing w:val="-14"/>
                <w:sz w:val="20"/>
                <w:szCs w:val="20"/>
              </w:rPr>
              <w:t>Продавец:</w:t>
            </w:r>
          </w:p>
          <w:p w:rsidR="00C931D3" w:rsidRDefault="00C931D3" w:rsidP="00C931D3">
            <w:pPr>
              <w:pStyle w:val="81"/>
              <w:widowControl w:val="0"/>
              <w:tabs>
                <w:tab w:val="left" w:pos="1276"/>
              </w:tabs>
              <w:ind w:right="-992" w:firstLine="706"/>
              <w:rPr>
                <w:b/>
                <w:sz w:val="20"/>
              </w:rPr>
            </w:pPr>
            <w:r w:rsidRPr="00414B10">
              <w:rPr>
                <w:b/>
                <w:sz w:val="20"/>
              </w:rPr>
              <w:t>ГУПГС «СМП»</w:t>
            </w:r>
          </w:p>
          <w:p w:rsidR="00C931D3" w:rsidRPr="00414B10" w:rsidRDefault="00C931D3" w:rsidP="00C931D3">
            <w:pPr>
              <w:pStyle w:val="81"/>
              <w:widowControl w:val="0"/>
              <w:tabs>
                <w:tab w:val="left" w:pos="1276"/>
              </w:tabs>
              <w:ind w:right="-992" w:firstLine="706"/>
              <w:rPr>
                <w:b/>
                <w:sz w:val="20"/>
              </w:rPr>
            </w:pPr>
          </w:p>
          <w:p w:rsidR="00C931D3" w:rsidRDefault="00C931D3" w:rsidP="00C931D3">
            <w:pPr>
              <w:ind w:right="-992" w:firstLine="706"/>
              <w:rPr>
                <w:b/>
                <w:bCs/>
                <w:sz w:val="20"/>
                <w:szCs w:val="20"/>
              </w:rPr>
            </w:pPr>
            <w:r>
              <w:rPr>
                <w:b/>
                <w:bCs/>
                <w:sz w:val="20"/>
                <w:szCs w:val="20"/>
              </w:rPr>
              <w:t xml:space="preserve">Генеральный </w:t>
            </w:r>
            <w:r w:rsidRPr="008932F9">
              <w:rPr>
                <w:b/>
                <w:bCs/>
                <w:sz w:val="20"/>
                <w:szCs w:val="20"/>
              </w:rPr>
              <w:t xml:space="preserve"> директор</w:t>
            </w:r>
          </w:p>
          <w:p w:rsidR="00C931D3" w:rsidRDefault="00C931D3" w:rsidP="00C931D3">
            <w:pPr>
              <w:ind w:right="-992" w:firstLine="706"/>
              <w:rPr>
                <w:b/>
                <w:bCs/>
                <w:sz w:val="20"/>
                <w:szCs w:val="20"/>
              </w:rPr>
            </w:pPr>
          </w:p>
          <w:p w:rsidR="00C931D3" w:rsidRPr="008932F9" w:rsidRDefault="00C931D3" w:rsidP="00C931D3">
            <w:pPr>
              <w:ind w:right="-992" w:firstLine="706"/>
              <w:rPr>
                <w:b/>
                <w:bCs/>
                <w:sz w:val="20"/>
                <w:szCs w:val="20"/>
              </w:rPr>
            </w:pPr>
          </w:p>
          <w:p w:rsidR="00C931D3" w:rsidRDefault="00C931D3" w:rsidP="00C931D3">
            <w:pPr>
              <w:pStyle w:val="81"/>
              <w:widowControl w:val="0"/>
              <w:tabs>
                <w:tab w:val="left" w:pos="1276"/>
              </w:tabs>
              <w:suppressAutoHyphens/>
              <w:ind w:right="-992"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C931D3" w:rsidRPr="00414B10" w:rsidRDefault="00C931D3" w:rsidP="00C931D3">
            <w:pPr>
              <w:pStyle w:val="81"/>
              <w:widowControl w:val="0"/>
              <w:tabs>
                <w:tab w:val="left" w:pos="1276"/>
              </w:tabs>
              <w:suppressAutoHyphens/>
              <w:ind w:right="-992" w:firstLine="706"/>
              <w:rPr>
                <w:rFonts w:cs="Arial"/>
                <w:b/>
                <w:bCs/>
                <w:spacing w:val="-8"/>
                <w:sz w:val="20"/>
              </w:rPr>
            </w:pPr>
            <w:r>
              <w:rPr>
                <w:b/>
                <w:bCs/>
                <w:sz w:val="20"/>
              </w:rPr>
              <w:t xml:space="preserve">М.П. </w:t>
            </w:r>
          </w:p>
        </w:tc>
        <w:tc>
          <w:tcPr>
            <w:tcW w:w="5162" w:type="dxa"/>
          </w:tcPr>
          <w:p w:rsidR="00C931D3" w:rsidRDefault="00C931D3" w:rsidP="00C931D3">
            <w:pPr>
              <w:ind w:right="-992"/>
              <w:jc w:val="center"/>
              <w:rPr>
                <w:rFonts w:cs="Arial"/>
                <w:b/>
                <w:bCs/>
                <w:spacing w:val="-8"/>
                <w:sz w:val="20"/>
                <w:szCs w:val="20"/>
              </w:rPr>
            </w:pPr>
          </w:p>
          <w:p w:rsidR="00C931D3" w:rsidRDefault="00C931D3" w:rsidP="00C931D3">
            <w:pPr>
              <w:ind w:left="755" w:right="-992"/>
              <w:rPr>
                <w:rFonts w:cs="Arial"/>
                <w:b/>
                <w:bCs/>
                <w:spacing w:val="-8"/>
                <w:sz w:val="20"/>
                <w:szCs w:val="20"/>
              </w:rPr>
            </w:pPr>
            <w:r w:rsidRPr="008932F9">
              <w:rPr>
                <w:rFonts w:cs="Arial"/>
                <w:b/>
                <w:bCs/>
                <w:spacing w:val="-8"/>
                <w:sz w:val="20"/>
                <w:szCs w:val="20"/>
              </w:rPr>
              <w:t>Покупатель:</w:t>
            </w:r>
          </w:p>
          <w:p w:rsidR="00C931D3" w:rsidRDefault="00C931D3" w:rsidP="00C931D3">
            <w:pPr>
              <w:ind w:left="755" w:right="-992"/>
              <w:rPr>
                <w:sz w:val="20"/>
                <w:szCs w:val="20"/>
              </w:rPr>
            </w:pPr>
          </w:p>
          <w:p w:rsidR="00C931D3" w:rsidRDefault="00C931D3" w:rsidP="00C931D3">
            <w:pPr>
              <w:ind w:left="755" w:right="-992"/>
              <w:rPr>
                <w:sz w:val="20"/>
                <w:szCs w:val="20"/>
              </w:rPr>
            </w:pPr>
          </w:p>
          <w:p w:rsidR="00C931D3" w:rsidRDefault="00C931D3" w:rsidP="00C931D3">
            <w:pPr>
              <w:ind w:left="755" w:right="-992"/>
              <w:rPr>
                <w:sz w:val="20"/>
                <w:szCs w:val="20"/>
              </w:rPr>
            </w:pPr>
          </w:p>
          <w:p w:rsidR="00C931D3" w:rsidRPr="00C67809" w:rsidRDefault="00C931D3" w:rsidP="00C931D3">
            <w:pPr>
              <w:ind w:left="755" w:right="-992"/>
              <w:rPr>
                <w:sz w:val="20"/>
                <w:szCs w:val="20"/>
              </w:rPr>
            </w:pPr>
          </w:p>
          <w:p w:rsidR="00C931D3" w:rsidRPr="00C67809" w:rsidRDefault="00C931D3" w:rsidP="00C931D3">
            <w:pPr>
              <w:ind w:left="755" w:right="-992"/>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C931D3" w:rsidRPr="008932F9" w:rsidRDefault="00C931D3" w:rsidP="00C931D3">
            <w:pPr>
              <w:ind w:left="755" w:right="-992"/>
              <w:rPr>
                <w:rFonts w:cs="Arial"/>
                <w:b/>
                <w:bCs/>
                <w:spacing w:val="-8"/>
                <w:sz w:val="20"/>
                <w:szCs w:val="20"/>
              </w:rPr>
            </w:pPr>
            <w:r w:rsidRPr="00C67809">
              <w:rPr>
                <w:b/>
                <w:bCs/>
                <w:sz w:val="20"/>
                <w:szCs w:val="20"/>
              </w:rPr>
              <w:t>М.П.</w:t>
            </w:r>
          </w:p>
        </w:tc>
      </w:tr>
    </w:tbl>
    <w:p w:rsidR="00C931D3" w:rsidRDefault="00C931D3" w:rsidP="00C931D3">
      <w:pPr>
        <w:ind w:right="-992"/>
      </w:pPr>
    </w:p>
    <w:p w:rsidR="006F576D" w:rsidRPr="007C5206" w:rsidRDefault="006F576D" w:rsidP="00E14941">
      <w:pPr>
        <w:ind w:left="5103"/>
        <w:jc w:val="center"/>
        <w:rPr>
          <w:sz w:val="20"/>
          <w:szCs w:val="20"/>
        </w:rPr>
      </w:pPr>
    </w:p>
    <w:sectPr w:rsidR="006F576D" w:rsidRPr="007C5206" w:rsidSect="001733D5">
      <w:pgSz w:w="11907" w:h="16840" w:code="9"/>
      <w:pgMar w:top="851" w:right="1559"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20A" w:rsidRDefault="000C320A">
      <w:r>
        <w:separator/>
      </w:r>
    </w:p>
  </w:endnote>
  <w:endnote w:type="continuationSeparator" w:id="0">
    <w:p w:rsidR="000C320A" w:rsidRDefault="000C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20A" w:rsidRDefault="000C320A">
      <w:r>
        <w:separator/>
      </w:r>
    </w:p>
  </w:footnote>
  <w:footnote w:type="continuationSeparator" w:id="0">
    <w:p w:rsidR="000C320A" w:rsidRDefault="000C3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2DFD"/>
    <w:rsid w:val="000B3820"/>
    <w:rsid w:val="000B3914"/>
    <w:rsid w:val="000B4967"/>
    <w:rsid w:val="000B5475"/>
    <w:rsid w:val="000B612C"/>
    <w:rsid w:val="000B697E"/>
    <w:rsid w:val="000B6D19"/>
    <w:rsid w:val="000B7F66"/>
    <w:rsid w:val="000C0BDD"/>
    <w:rsid w:val="000C155C"/>
    <w:rsid w:val="000C320A"/>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4B6D"/>
    <w:rsid w:val="001674CB"/>
    <w:rsid w:val="00167BCD"/>
    <w:rsid w:val="00170BC8"/>
    <w:rsid w:val="00170E18"/>
    <w:rsid w:val="00171967"/>
    <w:rsid w:val="001721B0"/>
    <w:rsid w:val="00172D7D"/>
    <w:rsid w:val="00172F64"/>
    <w:rsid w:val="001733D5"/>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120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5D8F"/>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1B84"/>
    <w:rsid w:val="002B2AA5"/>
    <w:rsid w:val="002B3273"/>
    <w:rsid w:val="002B32AF"/>
    <w:rsid w:val="002B48E5"/>
    <w:rsid w:val="002B5207"/>
    <w:rsid w:val="002B61AA"/>
    <w:rsid w:val="002B72A8"/>
    <w:rsid w:val="002C0734"/>
    <w:rsid w:val="002C1CE7"/>
    <w:rsid w:val="002C1FC6"/>
    <w:rsid w:val="002C253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3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0DCA"/>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1EF0"/>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65A"/>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7C1"/>
    <w:rsid w:val="005069AC"/>
    <w:rsid w:val="005079F1"/>
    <w:rsid w:val="00507A2A"/>
    <w:rsid w:val="00510B52"/>
    <w:rsid w:val="00511152"/>
    <w:rsid w:val="00511C47"/>
    <w:rsid w:val="00511E33"/>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8AB"/>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0CDC"/>
    <w:rsid w:val="008F15A8"/>
    <w:rsid w:val="008F15DD"/>
    <w:rsid w:val="008F1974"/>
    <w:rsid w:val="008F29E4"/>
    <w:rsid w:val="008F4BE9"/>
    <w:rsid w:val="008F6CF1"/>
    <w:rsid w:val="008F700C"/>
    <w:rsid w:val="009001D1"/>
    <w:rsid w:val="0090059C"/>
    <w:rsid w:val="00900F32"/>
    <w:rsid w:val="00901992"/>
    <w:rsid w:val="00902533"/>
    <w:rsid w:val="00905484"/>
    <w:rsid w:val="00906372"/>
    <w:rsid w:val="009064E1"/>
    <w:rsid w:val="009064FD"/>
    <w:rsid w:val="00906A2A"/>
    <w:rsid w:val="009105FD"/>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59CF"/>
    <w:rsid w:val="00977B44"/>
    <w:rsid w:val="00980FF1"/>
    <w:rsid w:val="009811A8"/>
    <w:rsid w:val="009812CE"/>
    <w:rsid w:val="00982E2B"/>
    <w:rsid w:val="009838E2"/>
    <w:rsid w:val="0098561B"/>
    <w:rsid w:val="00986822"/>
    <w:rsid w:val="00987298"/>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03A8"/>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27E8"/>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698"/>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1D13"/>
    <w:rsid w:val="00B43784"/>
    <w:rsid w:val="00B44C40"/>
    <w:rsid w:val="00B461F4"/>
    <w:rsid w:val="00B47F87"/>
    <w:rsid w:val="00B50CD8"/>
    <w:rsid w:val="00B525B8"/>
    <w:rsid w:val="00B540D8"/>
    <w:rsid w:val="00B553BA"/>
    <w:rsid w:val="00B56FE8"/>
    <w:rsid w:val="00B576D9"/>
    <w:rsid w:val="00B57F7C"/>
    <w:rsid w:val="00B60407"/>
    <w:rsid w:val="00B619EC"/>
    <w:rsid w:val="00B62BB3"/>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29B4"/>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31D3"/>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517"/>
    <w:rsid w:val="00D114F0"/>
    <w:rsid w:val="00D116A8"/>
    <w:rsid w:val="00D128C4"/>
    <w:rsid w:val="00D14418"/>
    <w:rsid w:val="00D15C48"/>
    <w:rsid w:val="00D16740"/>
    <w:rsid w:val="00D1769C"/>
    <w:rsid w:val="00D22548"/>
    <w:rsid w:val="00D24D37"/>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394F"/>
    <w:rsid w:val="00EA606F"/>
    <w:rsid w:val="00EB1294"/>
    <w:rsid w:val="00EB1C0C"/>
    <w:rsid w:val="00EB1EA3"/>
    <w:rsid w:val="00EB4DC6"/>
    <w:rsid w:val="00EB5332"/>
    <w:rsid w:val="00EB77F3"/>
    <w:rsid w:val="00EC2584"/>
    <w:rsid w:val="00EC2FC9"/>
    <w:rsid w:val="00EC3C46"/>
    <w:rsid w:val="00EC41D4"/>
    <w:rsid w:val="00EC4ED4"/>
    <w:rsid w:val="00EC5227"/>
    <w:rsid w:val="00EC63A5"/>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786"/>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1528"/>
    <w:rsid w:val="00F42481"/>
    <w:rsid w:val="00F43410"/>
    <w:rsid w:val="00F43432"/>
    <w:rsid w:val="00F44E01"/>
    <w:rsid w:val="00F455B3"/>
    <w:rsid w:val="00F47AE3"/>
    <w:rsid w:val="00F47F0B"/>
    <w:rsid w:val="00F516E7"/>
    <w:rsid w:val="00F526A8"/>
    <w:rsid w:val="00F52CE5"/>
    <w:rsid w:val="00F53C4E"/>
    <w:rsid w:val="00F543D2"/>
    <w:rsid w:val="00F54A20"/>
    <w:rsid w:val="00F57835"/>
    <w:rsid w:val="00F60385"/>
    <w:rsid w:val="00F60E05"/>
    <w:rsid w:val="00F6106C"/>
    <w:rsid w:val="00F64757"/>
    <w:rsid w:val="00F64981"/>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6CC8"/>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1733D5"/>
    <w:rPr>
      <w:sz w:val="22"/>
      <w:lang w:eastAsia="en-US"/>
    </w:rPr>
  </w:style>
  <w:style w:type="paragraph" w:customStyle="1" w:styleId="81">
    <w:name w:val="Без интервала8"/>
    <w:rsid w:val="00C931D3"/>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1733D5"/>
    <w:rPr>
      <w:sz w:val="22"/>
      <w:lang w:eastAsia="en-US"/>
    </w:rPr>
  </w:style>
  <w:style w:type="paragraph" w:customStyle="1" w:styleId="81">
    <w:name w:val="Без интервала8"/>
    <w:rsid w:val="00C931D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B615-29BF-47B4-87FB-7EFECC20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5897</Words>
  <Characters>33614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39433</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8</cp:revision>
  <cp:lastPrinted>2021-06-29T13:50:00Z</cp:lastPrinted>
  <dcterms:created xsi:type="dcterms:W3CDTF">2021-08-13T06:07:00Z</dcterms:created>
  <dcterms:modified xsi:type="dcterms:W3CDTF">2021-08-13T07:17:00Z</dcterms:modified>
</cp:coreProperties>
</file>