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Генеральный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C0260E">
        <w:rPr>
          <w:b/>
          <w:bCs/>
        </w:rPr>
        <w:t>37</w:t>
      </w:r>
      <w:r w:rsidRPr="002C72B5">
        <w:rPr>
          <w:b/>
          <w:bCs/>
        </w:rPr>
        <w:t>-</w:t>
      </w:r>
      <w:r w:rsidR="00C94409">
        <w:rPr>
          <w:b/>
          <w:bCs/>
        </w:rPr>
        <w:t>0</w:t>
      </w:r>
      <w:r w:rsidR="00C0260E">
        <w:rPr>
          <w:b/>
          <w:bCs/>
        </w:rPr>
        <w:t>4</w:t>
      </w:r>
      <w:r w:rsidR="00C94409">
        <w:rPr>
          <w:b/>
          <w:bCs/>
        </w:rPr>
        <w:t>-22</w:t>
      </w:r>
      <w:r w:rsidRPr="002C72B5">
        <w:rPr>
          <w:b/>
          <w:bCs/>
        </w:rPr>
        <w:t xml:space="preserve"> СМП </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недвижимого имущества,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закрепленного на праве хозяйственного ведения за ГУПГС «СМП»:</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Лот №1: </w:t>
      </w:r>
      <w:r w:rsidR="004D61E2">
        <w:rPr>
          <w:bCs/>
        </w:rPr>
        <w:t>причал № 2</w:t>
      </w:r>
      <w:r w:rsidR="00C0260E">
        <w:rPr>
          <w:bCs/>
        </w:rPr>
        <w:t>31 и входящие в его состав объекты имущества (подкрановые пути, электрические раздаточные колонки и шкаф силовой распределительный)</w:t>
      </w:r>
      <w:r w:rsidR="004D61E2">
        <w:rPr>
          <w:bCs/>
        </w:rPr>
        <w:t xml:space="preserve">, </w:t>
      </w:r>
    </w:p>
    <w:p w:rsidR="002C72B5" w:rsidRPr="002C72B5" w:rsidRDefault="00C0260E" w:rsidP="002C72B5">
      <w:pPr>
        <w:pBdr>
          <w:top w:val="single" w:sz="4" w:space="22" w:color="auto"/>
          <w:left w:val="single" w:sz="4" w:space="4" w:color="auto"/>
          <w:bottom w:val="single" w:sz="4" w:space="0" w:color="auto"/>
          <w:right w:val="single" w:sz="4" w:space="4" w:color="auto"/>
        </w:pBdr>
        <w:jc w:val="center"/>
        <w:rPr>
          <w:bCs/>
        </w:rPr>
      </w:pPr>
      <w:r>
        <w:t>р</w:t>
      </w:r>
      <w:r w:rsidR="002C72B5" w:rsidRPr="002C72B5">
        <w:t>асположен</w:t>
      </w:r>
      <w:r w:rsidR="004D61E2">
        <w:t>н</w:t>
      </w:r>
      <w:r>
        <w:t xml:space="preserve">ый </w:t>
      </w:r>
      <w:r w:rsidR="004D61E2">
        <w:t xml:space="preserve">по </w:t>
      </w:r>
      <w:r w:rsidR="002C72B5" w:rsidRPr="002C72B5">
        <w:t>адресу: г.</w:t>
      </w:r>
      <w:r w:rsidR="009D71E2">
        <w:t xml:space="preserve"> </w:t>
      </w:r>
      <w:r w:rsidR="004D61E2">
        <w:t xml:space="preserve">Севастополь, </w:t>
      </w:r>
      <w:r>
        <w:t>ул. Правды, д. 24</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2D1CE6" w:rsidRPr="00C66F55" w:rsidRDefault="002D1CE6" w:rsidP="00D7438D">
            <w:pPr>
              <w:jc w:val="both"/>
              <w:rPr>
                <w:sz w:val="20"/>
                <w:szCs w:val="20"/>
              </w:rPr>
            </w:pPr>
            <w:r w:rsidRPr="00D144A2">
              <w:rPr>
                <w:sz w:val="20"/>
                <w:szCs w:val="20"/>
              </w:rPr>
              <w:t xml:space="preserve">Ответственное лицо по технической части: </w:t>
            </w:r>
            <w:proofErr w:type="spellStart"/>
            <w:r w:rsidR="00C0260E">
              <w:rPr>
                <w:sz w:val="20"/>
                <w:szCs w:val="20"/>
              </w:rPr>
              <w:t>Прямкова</w:t>
            </w:r>
            <w:proofErr w:type="spellEnd"/>
            <w:r w:rsidR="00C0260E">
              <w:rPr>
                <w:sz w:val="20"/>
                <w:szCs w:val="20"/>
              </w:rPr>
              <w:t xml:space="preserve"> Марина Александровна, советник генерального директора по земельным и имущественным отношениям </w:t>
            </w:r>
            <w:r w:rsidR="00C0260E" w:rsidRPr="009B56C4">
              <w:rPr>
                <w:color w:val="000000"/>
                <w:sz w:val="20"/>
                <w:szCs w:val="20"/>
                <w:lang w:val="en-US"/>
              </w:rPr>
              <w:t>e</w:t>
            </w:r>
            <w:r w:rsidR="00C0260E" w:rsidRPr="009B56C4">
              <w:rPr>
                <w:color w:val="000000"/>
                <w:sz w:val="20"/>
                <w:szCs w:val="20"/>
              </w:rPr>
              <w:t>-</w:t>
            </w:r>
            <w:r w:rsidR="00C0260E" w:rsidRPr="009B56C4">
              <w:rPr>
                <w:color w:val="000000"/>
                <w:sz w:val="20"/>
                <w:szCs w:val="20"/>
                <w:lang w:val="en-US"/>
              </w:rPr>
              <w:t>mail</w:t>
            </w:r>
            <w:r w:rsidR="00C0260E" w:rsidRPr="009B56C4">
              <w:rPr>
                <w:color w:val="000000"/>
                <w:sz w:val="20"/>
                <w:szCs w:val="20"/>
              </w:rPr>
              <w:t>: priamkova@sevmp.ru, тел.:  +7(926)218-23-07.</w:t>
            </w:r>
          </w:p>
          <w:p w:rsidR="002D1CE6" w:rsidRPr="00C66F55" w:rsidRDefault="002D1CE6" w:rsidP="00D7438D">
            <w:pPr>
              <w:widowControl w:val="0"/>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2D1CE6" w:rsidP="00D7438D">
            <w:pPr>
              <w:jc w:val="both"/>
              <w:rPr>
                <w:b/>
                <w:sz w:val="20"/>
                <w:szCs w:val="20"/>
              </w:rPr>
            </w:pPr>
            <w:r w:rsidRPr="00502772">
              <w:rPr>
                <w:sz w:val="20"/>
                <w:szCs w:val="20"/>
                <w:highlight w:val="yellow"/>
              </w:rPr>
              <w:t xml:space="preserve">Ответственное лицо за организацию осмотра объекта договора аренды:   </w:t>
            </w:r>
            <w:r w:rsidR="001F4DA3">
              <w:rPr>
                <w:sz w:val="20"/>
                <w:szCs w:val="20"/>
                <w:highlight w:val="yellow"/>
              </w:rPr>
              <w:t>Ткаченко Максим Леонидович</w:t>
            </w:r>
            <w:r w:rsidRPr="00502772">
              <w:rPr>
                <w:sz w:val="20"/>
                <w:szCs w:val="20"/>
                <w:highlight w:val="yellow"/>
              </w:rPr>
              <w:t xml:space="preserve"> - начальник </w:t>
            </w:r>
            <w:proofErr w:type="spellStart"/>
            <w:r w:rsidR="001F4DA3">
              <w:rPr>
                <w:sz w:val="20"/>
                <w:szCs w:val="20"/>
                <w:highlight w:val="yellow"/>
              </w:rPr>
              <w:t>ОГиС</w:t>
            </w:r>
            <w:proofErr w:type="spellEnd"/>
            <w:r w:rsidRPr="00502772">
              <w:rPr>
                <w:sz w:val="20"/>
                <w:szCs w:val="20"/>
                <w:highlight w:val="yellow"/>
              </w:rPr>
              <w:t xml:space="preserve">, тел.: +7 (978) </w:t>
            </w:r>
            <w:r w:rsidR="001F4DA3">
              <w:rPr>
                <w:sz w:val="20"/>
                <w:szCs w:val="20"/>
                <w:highlight w:val="yellow"/>
              </w:rPr>
              <w:t>812-29-79</w:t>
            </w:r>
          </w:p>
        </w:tc>
      </w:tr>
      <w:tr w:rsidR="00CA6ADC" w:rsidRPr="00C0260E" w:rsidTr="00691D59">
        <w:trPr>
          <w:trHeight w:val="1667"/>
        </w:trPr>
        <w:tc>
          <w:tcPr>
            <w:tcW w:w="1008" w:type="dxa"/>
            <w:tcBorders>
              <w:top w:val="single" w:sz="4" w:space="0" w:color="auto"/>
              <w:left w:val="single" w:sz="4" w:space="0" w:color="auto"/>
              <w:right w:val="single" w:sz="4" w:space="0" w:color="auto"/>
            </w:tcBorders>
          </w:tcPr>
          <w:p w:rsidR="00CA6ADC" w:rsidRPr="00C0260E" w:rsidRDefault="00CA6ADC" w:rsidP="00D7438D">
            <w:pPr>
              <w:numPr>
                <w:ilvl w:val="0"/>
                <w:numId w:val="15"/>
              </w:numPr>
              <w:jc w:val="center"/>
              <w:rPr>
                <w:b/>
                <w:bCs/>
                <w:snapToGrid w:val="0"/>
                <w:sz w:val="20"/>
                <w:szCs w:val="20"/>
              </w:rPr>
            </w:pPr>
          </w:p>
          <w:p w:rsidR="00CA6ADC" w:rsidRPr="00C0260E"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0260E" w:rsidRDefault="00C35DFB" w:rsidP="00D7438D">
            <w:pPr>
              <w:keepNext/>
              <w:keepLines/>
              <w:widowControl w:val="0"/>
              <w:suppressLineNumbers/>
              <w:suppressAutoHyphens/>
              <w:rPr>
                <w:b/>
                <w:sz w:val="20"/>
                <w:szCs w:val="20"/>
              </w:rPr>
            </w:pPr>
            <w:r w:rsidRPr="00C0260E">
              <w:rPr>
                <w:b/>
                <w:sz w:val="20"/>
                <w:szCs w:val="20"/>
              </w:rPr>
              <w:t>Описание,</w:t>
            </w:r>
            <w:r w:rsidR="00DF7AF4" w:rsidRPr="00C0260E">
              <w:rPr>
                <w:b/>
                <w:sz w:val="20"/>
                <w:szCs w:val="20"/>
              </w:rPr>
              <w:t xml:space="preserve"> технические характеристики</w:t>
            </w:r>
            <w:r w:rsidRPr="00C0260E">
              <w:rPr>
                <w:b/>
                <w:sz w:val="20"/>
                <w:szCs w:val="20"/>
              </w:rPr>
              <w:t xml:space="preserve"> и место расположения </w:t>
            </w:r>
            <w:r w:rsidR="00236200" w:rsidRPr="00C0260E">
              <w:rPr>
                <w:b/>
                <w:sz w:val="20"/>
                <w:szCs w:val="20"/>
              </w:rPr>
              <w:t>объект</w:t>
            </w:r>
            <w:r w:rsidR="005C5B2B" w:rsidRPr="00C0260E">
              <w:rPr>
                <w:b/>
                <w:sz w:val="20"/>
                <w:szCs w:val="20"/>
              </w:rPr>
              <w:t>ов</w:t>
            </w:r>
            <w:r w:rsidR="00236200" w:rsidRPr="00C0260E">
              <w:rPr>
                <w:b/>
                <w:sz w:val="20"/>
                <w:szCs w:val="20"/>
              </w:rPr>
              <w:t xml:space="preserve"> недвижимого </w:t>
            </w:r>
            <w:r w:rsidR="00DF7AF4" w:rsidRPr="00C0260E">
              <w:rPr>
                <w:b/>
                <w:sz w:val="20"/>
                <w:szCs w:val="20"/>
              </w:rPr>
              <w:t>имущества,</w:t>
            </w:r>
            <w:r w:rsidR="00CA6ADC" w:rsidRPr="00C0260E">
              <w:rPr>
                <w:b/>
                <w:sz w:val="20"/>
                <w:szCs w:val="20"/>
              </w:rPr>
              <w:t xml:space="preserve"> права на котор</w:t>
            </w:r>
            <w:r w:rsidR="00236200" w:rsidRPr="00C0260E">
              <w:rPr>
                <w:b/>
                <w:sz w:val="20"/>
                <w:szCs w:val="20"/>
              </w:rPr>
              <w:t>ы</w:t>
            </w:r>
            <w:r w:rsidR="005C5B2B" w:rsidRPr="00C0260E">
              <w:rPr>
                <w:b/>
                <w:sz w:val="20"/>
                <w:szCs w:val="20"/>
              </w:rPr>
              <w:t>е</w:t>
            </w:r>
            <w:r w:rsidR="00CA6ADC" w:rsidRPr="00C0260E">
              <w:rPr>
                <w:b/>
                <w:sz w:val="20"/>
                <w:szCs w:val="20"/>
              </w:rPr>
              <w:t xml:space="preserve"> переда</w:t>
            </w:r>
            <w:r w:rsidR="00C25717" w:rsidRPr="00C0260E">
              <w:rPr>
                <w:b/>
                <w:sz w:val="20"/>
                <w:szCs w:val="20"/>
              </w:rPr>
              <w:t>ю</w:t>
            </w:r>
            <w:r w:rsidR="00CA6ADC" w:rsidRPr="00C0260E">
              <w:rPr>
                <w:b/>
                <w:sz w:val="20"/>
                <w:szCs w:val="20"/>
              </w:rPr>
              <w:t>тся по договору</w:t>
            </w:r>
          </w:p>
        </w:tc>
        <w:tc>
          <w:tcPr>
            <w:tcW w:w="6755" w:type="dxa"/>
            <w:tcBorders>
              <w:top w:val="single" w:sz="4" w:space="0" w:color="auto"/>
              <w:left w:val="single" w:sz="4" w:space="0" w:color="auto"/>
              <w:right w:val="single" w:sz="4" w:space="0" w:color="auto"/>
            </w:tcBorders>
          </w:tcPr>
          <w:p w:rsidR="00C0260E" w:rsidRPr="00C0260E" w:rsidRDefault="00034E5B" w:rsidP="00C0260E">
            <w:pPr>
              <w:jc w:val="both"/>
              <w:rPr>
                <w:sz w:val="20"/>
                <w:szCs w:val="20"/>
              </w:rPr>
            </w:pPr>
            <w:r w:rsidRPr="00C0260E">
              <w:rPr>
                <w:sz w:val="20"/>
                <w:szCs w:val="20"/>
              </w:rPr>
              <w:t>Лот №1:</w:t>
            </w:r>
            <w:r w:rsidR="001F4DA3" w:rsidRPr="00C0260E">
              <w:rPr>
                <w:sz w:val="20"/>
                <w:szCs w:val="20"/>
              </w:rPr>
              <w:t xml:space="preserve"> </w:t>
            </w:r>
            <w:r w:rsidR="00C0260E" w:rsidRPr="00C0260E">
              <w:rPr>
                <w:sz w:val="20"/>
                <w:szCs w:val="20"/>
              </w:rPr>
              <w:t xml:space="preserve">причал № 231 </w:t>
            </w:r>
            <w:r w:rsidR="00C0260E">
              <w:rPr>
                <w:sz w:val="20"/>
                <w:szCs w:val="20"/>
              </w:rPr>
              <w:t xml:space="preserve">(кадастровый номер </w:t>
            </w:r>
            <w:r w:rsidR="00C0260E" w:rsidRPr="00C0260E">
              <w:rPr>
                <w:spacing w:val="-4"/>
                <w:sz w:val="20"/>
                <w:szCs w:val="20"/>
              </w:rPr>
              <w:t>91:02:004006:1</w:t>
            </w:r>
            <w:r w:rsidR="00C0260E">
              <w:rPr>
                <w:spacing w:val="-4"/>
                <w:sz w:val="20"/>
                <w:szCs w:val="20"/>
              </w:rPr>
              <w:t xml:space="preserve">56) </w:t>
            </w:r>
            <w:r w:rsidR="00C0260E" w:rsidRPr="00C0260E">
              <w:rPr>
                <w:sz w:val="20"/>
                <w:szCs w:val="20"/>
              </w:rPr>
              <w:t>и входящие в его состав объекты имущества (подкрановые пути, электрические раздаточные колонки и шкаф силовой распределительный), расположенный по адресу: г. Севастополь, ул. Правды, д. 24</w:t>
            </w:r>
            <w:r w:rsidR="00C0260E">
              <w:rPr>
                <w:sz w:val="20"/>
                <w:szCs w:val="20"/>
              </w:rPr>
              <w:t xml:space="preserve"> </w:t>
            </w:r>
            <w:r w:rsidR="00C0260E" w:rsidRPr="00C0260E">
              <w:rPr>
                <w:sz w:val="20"/>
                <w:szCs w:val="20"/>
              </w:rPr>
              <w:t>(далее по тексту – Имущество, Объект)</w:t>
            </w:r>
            <w:r w:rsidR="00C0260E">
              <w:rPr>
                <w:spacing w:val="-4"/>
                <w:sz w:val="20"/>
                <w:szCs w:val="20"/>
              </w:rPr>
              <w:t>.</w:t>
            </w:r>
          </w:p>
          <w:p w:rsidR="00C0260E" w:rsidRPr="00C0260E" w:rsidRDefault="00C0260E" w:rsidP="00C0260E">
            <w:pPr>
              <w:jc w:val="both"/>
              <w:rPr>
                <w:sz w:val="20"/>
                <w:szCs w:val="20"/>
                <w:u w:val="single"/>
              </w:rPr>
            </w:pPr>
            <w:r w:rsidRPr="00C0260E">
              <w:rPr>
                <w:sz w:val="20"/>
                <w:szCs w:val="20"/>
                <w:u w:val="single"/>
              </w:rPr>
              <w:t xml:space="preserve">Причал № 231: </w:t>
            </w:r>
          </w:p>
          <w:p w:rsidR="00C0260E" w:rsidRPr="00C0260E" w:rsidRDefault="00C0260E" w:rsidP="00C0260E">
            <w:pPr>
              <w:jc w:val="both"/>
              <w:rPr>
                <w:sz w:val="20"/>
                <w:szCs w:val="20"/>
              </w:rPr>
            </w:pPr>
            <w:r w:rsidRPr="00C0260E">
              <w:rPr>
                <w:sz w:val="20"/>
                <w:szCs w:val="20"/>
              </w:rPr>
              <w:t xml:space="preserve">Назначение – грузовой причал </w:t>
            </w:r>
          </w:p>
          <w:p w:rsidR="00C0260E" w:rsidRPr="00C0260E" w:rsidRDefault="00C0260E" w:rsidP="00C0260E">
            <w:pPr>
              <w:jc w:val="both"/>
              <w:rPr>
                <w:sz w:val="20"/>
                <w:szCs w:val="20"/>
              </w:rPr>
            </w:pPr>
            <w:r w:rsidRPr="00C0260E">
              <w:rPr>
                <w:sz w:val="20"/>
                <w:szCs w:val="20"/>
              </w:rPr>
              <w:t xml:space="preserve">Год постройки – 1970-1971гг. </w:t>
            </w:r>
          </w:p>
          <w:p w:rsidR="00C0260E" w:rsidRPr="00C0260E" w:rsidRDefault="00C0260E" w:rsidP="00C0260E">
            <w:pPr>
              <w:jc w:val="both"/>
              <w:rPr>
                <w:sz w:val="20"/>
                <w:szCs w:val="20"/>
              </w:rPr>
            </w:pPr>
            <w:r w:rsidRPr="00C0260E">
              <w:rPr>
                <w:sz w:val="20"/>
                <w:szCs w:val="20"/>
              </w:rPr>
              <w:t xml:space="preserve">Конструктивный тип сооружения – набережная гравитационного типа комбинированной конструкции из </w:t>
            </w:r>
            <w:proofErr w:type="spellStart"/>
            <w:r w:rsidRPr="00C0260E">
              <w:rPr>
                <w:sz w:val="20"/>
                <w:szCs w:val="20"/>
              </w:rPr>
              <w:t>массивовой</w:t>
            </w:r>
            <w:proofErr w:type="spellEnd"/>
            <w:r w:rsidRPr="00C0260E">
              <w:rPr>
                <w:sz w:val="20"/>
                <w:szCs w:val="20"/>
              </w:rPr>
              <w:t xml:space="preserve"> кладки и сборных железобетонных оболочек с верхним строением в виде сборной железобетонной надстройки уголкового профиля</w:t>
            </w:r>
            <w:r w:rsidR="00450F41">
              <w:rPr>
                <w:sz w:val="20"/>
                <w:szCs w:val="20"/>
              </w:rPr>
              <w:t>.</w:t>
            </w:r>
            <w:r w:rsidRPr="00C0260E">
              <w:rPr>
                <w:sz w:val="20"/>
                <w:szCs w:val="20"/>
              </w:rPr>
              <w:t xml:space="preserve"> </w:t>
            </w:r>
          </w:p>
          <w:p w:rsidR="00C0260E" w:rsidRPr="00C0260E" w:rsidRDefault="00C0260E" w:rsidP="00C0260E">
            <w:pPr>
              <w:jc w:val="both"/>
              <w:rPr>
                <w:sz w:val="20"/>
                <w:szCs w:val="20"/>
              </w:rPr>
            </w:pPr>
            <w:r w:rsidRPr="00C0260E">
              <w:rPr>
                <w:sz w:val="20"/>
                <w:szCs w:val="20"/>
              </w:rPr>
              <w:t xml:space="preserve">Класс сооружения – III </w:t>
            </w:r>
          </w:p>
          <w:p w:rsidR="00C0260E" w:rsidRDefault="00C0260E" w:rsidP="00C0260E">
            <w:pPr>
              <w:jc w:val="both"/>
              <w:rPr>
                <w:sz w:val="20"/>
                <w:szCs w:val="20"/>
              </w:rPr>
            </w:pPr>
            <w:r w:rsidRPr="00C0260E">
              <w:rPr>
                <w:sz w:val="20"/>
                <w:szCs w:val="20"/>
              </w:rPr>
              <w:t xml:space="preserve">Проектная отметка дна – 6,46 м </w:t>
            </w:r>
          </w:p>
          <w:p w:rsidR="004B1872" w:rsidRPr="00C0260E" w:rsidRDefault="004B1872" w:rsidP="00C0260E">
            <w:pPr>
              <w:jc w:val="both"/>
              <w:rPr>
                <w:sz w:val="20"/>
                <w:szCs w:val="20"/>
              </w:rPr>
            </w:pPr>
            <w:r>
              <w:rPr>
                <w:sz w:val="20"/>
                <w:szCs w:val="20"/>
              </w:rPr>
              <w:t xml:space="preserve">Площадь объекта – 3 040,00 </w:t>
            </w:r>
            <w:proofErr w:type="spellStart"/>
            <w:r>
              <w:rPr>
                <w:sz w:val="20"/>
                <w:szCs w:val="20"/>
              </w:rPr>
              <w:t>кв.м</w:t>
            </w:r>
            <w:proofErr w:type="spellEnd"/>
            <w:r>
              <w:rPr>
                <w:sz w:val="20"/>
                <w:szCs w:val="20"/>
              </w:rPr>
              <w:t>.</w:t>
            </w:r>
          </w:p>
          <w:p w:rsidR="00C0260E" w:rsidRPr="00450F41" w:rsidRDefault="00C0260E" w:rsidP="00C0260E">
            <w:pPr>
              <w:jc w:val="both"/>
              <w:rPr>
                <w:sz w:val="20"/>
                <w:szCs w:val="20"/>
                <w:u w:val="single"/>
              </w:rPr>
            </w:pPr>
            <w:r w:rsidRPr="00450F41">
              <w:rPr>
                <w:sz w:val="20"/>
                <w:szCs w:val="20"/>
                <w:u w:val="single"/>
              </w:rPr>
              <w:t xml:space="preserve">Крановые пути: </w:t>
            </w:r>
          </w:p>
          <w:p w:rsidR="00C0260E" w:rsidRPr="00C0260E" w:rsidRDefault="00C0260E" w:rsidP="00C0260E">
            <w:pPr>
              <w:jc w:val="both"/>
              <w:rPr>
                <w:sz w:val="20"/>
                <w:szCs w:val="20"/>
              </w:rPr>
            </w:pPr>
            <w:r w:rsidRPr="00C0260E">
              <w:rPr>
                <w:sz w:val="20"/>
                <w:szCs w:val="20"/>
              </w:rPr>
              <w:t xml:space="preserve">Тип конструкции – железобетонные балки </w:t>
            </w:r>
          </w:p>
          <w:p w:rsidR="00C0260E" w:rsidRPr="00C0260E" w:rsidRDefault="00C0260E" w:rsidP="00C0260E">
            <w:pPr>
              <w:jc w:val="both"/>
              <w:rPr>
                <w:sz w:val="20"/>
                <w:szCs w:val="20"/>
              </w:rPr>
            </w:pPr>
            <w:r w:rsidRPr="00C0260E">
              <w:rPr>
                <w:sz w:val="20"/>
                <w:szCs w:val="20"/>
              </w:rPr>
              <w:t xml:space="preserve">Тип рельса – Р-65 </w:t>
            </w:r>
          </w:p>
          <w:p w:rsidR="00C0260E" w:rsidRPr="00C0260E" w:rsidRDefault="00C0260E" w:rsidP="00C0260E">
            <w:pPr>
              <w:jc w:val="both"/>
              <w:rPr>
                <w:sz w:val="20"/>
                <w:szCs w:val="20"/>
              </w:rPr>
            </w:pPr>
            <w:r w:rsidRPr="00C0260E">
              <w:rPr>
                <w:sz w:val="20"/>
                <w:szCs w:val="20"/>
              </w:rPr>
              <w:t xml:space="preserve">Протяженность пути – 152 м </w:t>
            </w:r>
          </w:p>
          <w:p w:rsidR="00C0260E" w:rsidRPr="00C0260E" w:rsidRDefault="00C0260E" w:rsidP="00C0260E">
            <w:pPr>
              <w:jc w:val="both"/>
              <w:rPr>
                <w:sz w:val="20"/>
                <w:szCs w:val="20"/>
              </w:rPr>
            </w:pPr>
            <w:r w:rsidRPr="00C0260E">
              <w:rPr>
                <w:sz w:val="20"/>
                <w:szCs w:val="20"/>
              </w:rPr>
              <w:t xml:space="preserve">Тип конструкции – железобетонные балки </w:t>
            </w:r>
          </w:p>
          <w:p w:rsidR="00C0260E" w:rsidRPr="00C0260E" w:rsidRDefault="00C0260E" w:rsidP="00C0260E">
            <w:pPr>
              <w:jc w:val="both"/>
              <w:rPr>
                <w:sz w:val="20"/>
                <w:szCs w:val="20"/>
              </w:rPr>
            </w:pPr>
            <w:r w:rsidRPr="00C0260E">
              <w:rPr>
                <w:sz w:val="20"/>
                <w:szCs w:val="20"/>
              </w:rPr>
              <w:t xml:space="preserve">Тип рельса – Р-43 </w:t>
            </w:r>
          </w:p>
          <w:p w:rsidR="00C0260E" w:rsidRPr="00C0260E" w:rsidRDefault="00C0260E" w:rsidP="00C0260E">
            <w:pPr>
              <w:jc w:val="both"/>
              <w:rPr>
                <w:sz w:val="20"/>
                <w:szCs w:val="20"/>
              </w:rPr>
            </w:pPr>
            <w:r w:rsidRPr="00C0260E">
              <w:rPr>
                <w:sz w:val="20"/>
                <w:szCs w:val="20"/>
              </w:rPr>
              <w:t xml:space="preserve">Протяженность пути – 152 м </w:t>
            </w:r>
          </w:p>
          <w:p w:rsidR="00C0260E" w:rsidRPr="00C0260E" w:rsidRDefault="00C0260E" w:rsidP="00C0260E">
            <w:pPr>
              <w:jc w:val="both"/>
              <w:rPr>
                <w:sz w:val="20"/>
                <w:szCs w:val="20"/>
              </w:rPr>
            </w:pPr>
            <w:r w:rsidRPr="00450F41">
              <w:rPr>
                <w:sz w:val="20"/>
                <w:szCs w:val="20"/>
                <w:u w:val="single"/>
              </w:rPr>
              <w:t>Колонки раздаточные</w:t>
            </w:r>
            <w:r w:rsidRPr="00C0260E">
              <w:rPr>
                <w:sz w:val="20"/>
                <w:szCs w:val="20"/>
              </w:rPr>
              <w:t xml:space="preserve"> электрические в количестве 7 единиц </w:t>
            </w:r>
          </w:p>
          <w:p w:rsidR="00C0260E" w:rsidRPr="00C0260E" w:rsidRDefault="00C0260E" w:rsidP="00C0260E">
            <w:pPr>
              <w:jc w:val="both"/>
              <w:rPr>
                <w:sz w:val="20"/>
                <w:szCs w:val="20"/>
              </w:rPr>
            </w:pPr>
            <w:r w:rsidRPr="00450F41">
              <w:rPr>
                <w:sz w:val="20"/>
                <w:szCs w:val="20"/>
                <w:u w:val="single"/>
              </w:rPr>
              <w:t>Шкаф распределительный</w:t>
            </w:r>
            <w:r w:rsidRPr="00C0260E">
              <w:rPr>
                <w:sz w:val="20"/>
                <w:szCs w:val="20"/>
              </w:rPr>
              <w:t xml:space="preserve"> силовой в количестве 1 единицы</w:t>
            </w:r>
          </w:p>
          <w:p w:rsidR="00FA386C" w:rsidRDefault="00FA386C" w:rsidP="00D7438D">
            <w:pPr>
              <w:jc w:val="both"/>
              <w:rPr>
                <w:sz w:val="20"/>
                <w:szCs w:val="20"/>
              </w:rPr>
            </w:pPr>
            <w:r>
              <w:rPr>
                <w:sz w:val="20"/>
                <w:szCs w:val="20"/>
              </w:rPr>
              <w:t>Назначение недвижимого имущества: грузовой причал.</w:t>
            </w:r>
          </w:p>
          <w:p w:rsidR="00637D7D" w:rsidRPr="00C0260E" w:rsidRDefault="00637D7D" w:rsidP="00D7438D">
            <w:pPr>
              <w:jc w:val="both"/>
              <w:rPr>
                <w:sz w:val="20"/>
                <w:szCs w:val="20"/>
              </w:rPr>
            </w:pPr>
            <w:r>
              <w:rPr>
                <w:sz w:val="20"/>
                <w:szCs w:val="20"/>
              </w:rPr>
              <w:t>Цель использования объекта аренды: для перегрузки грузов, стоянки судов, включая ремонт и судостроение.</w:t>
            </w:r>
          </w:p>
          <w:p w:rsidR="005531C8" w:rsidRPr="00C0260E" w:rsidRDefault="002C72B5" w:rsidP="00450F41">
            <w:pPr>
              <w:pStyle w:val="ConsPlusNonformat"/>
              <w:suppressAutoHyphens/>
              <w:ind w:right="-1"/>
              <w:jc w:val="both"/>
              <w:rPr>
                <w:rFonts w:ascii="Times New Roman" w:hAnsi="Times New Roman" w:cs="Times New Roman"/>
                <w:noProof/>
              </w:rPr>
            </w:pPr>
            <w:r w:rsidRPr="00C0260E">
              <w:rPr>
                <w:rFonts w:ascii="Times New Roman" w:hAnsi="Times New Roman" w:cs="Times New Roman"/>
                <w:spacing w:val="-4"/>
              </w:rPr>
              <w:t>Объект</w:t>
            </w:r>
            <w:r w:rsidR="00691D59" w:rsidRPr="00C0260E">
              <w:rPr>
                <w:rFonts w:ascii="Times New Roman" w:hAnsi="Times New Roman" w:cs="Times New Roman"/>
                <w:spacing w:val="-4"/>
              </w:rPr>
              <w:t xml:space="preserve"> аренды принадлежит </w:t>
            </w:r>
            <w:r w:rsidR="00691D59" w:rsidRPr="00C0260E">
              <w:rPr>
                <w:rFonts w:ascii="Times New Roman" w:hAnsi="Times New Roman" w:cs="Times New Roman"/>
                <w:bCs/>
              </w:rPr>
              <w:t>ГУПГС «СМП»</w:t>
            </w:r>
            <w:r w:rsidR="00691D59" w:rsidRPr="00C0260E">
              <w:rPr>
                <w:rFonts w:ascii="Times New Roman" w:hAnsi="Times New Roman" w:cs="Times New Roman"/>
                <w:spacing w:val="-4"/>
              </w:rPr>
              <w:t xml:space="preserve"> на праве хозяйственного ведения (Распоряжение Правительства Севастополя № </w:t>
            </w:r>
            <w:r w:rsidR="00450F41">
              <w:rPr>
                <w:rFonts w:ascii="Times New Roman" w:hAnsi="Times New Roman" w:cs="Times New Roman"/>
                <w:spacing w:val="-4"/>
              </w:rPr>
              <w:t>336-РП</w:t>
            </w:r>
            <w:r w:rsidR="00691D59" w:rsidRPr="00C0260E">
              <w:rPr>
                <w:rFonts w:ascii="Times New Roman" w:hAnsi="Times New Roman" w:cs="Times New Roman"/>
                <w:spacing w:val="-4"/>
              </w:rPr>
              <w:t xml:space="preserve"> от 2</w:t>
            </w:r>
            <w:r w:rsidR="00450F41">
              <w:rPr>
                <w:rFonts w:ascii="Times New Roman" w:hAnsi="Times New Roman" w:cs="Times New Roman"/>
                <w:spacing w:val="-4"/>
              </w:rPr>
              <w:t>7</w:t>
            </w:r>
            <w:r w:rsidR="00691D59" w:rsidRPr="00C0260E">
              <w:rPr>
                <w:rFonts w:ascii="Times New Roman" w:hAnsi="Times New Roman" w:cs="Times New Roman"/>
                <w:spacing w:val="-4"/>
              </w:rPr>
              <w:t>.0</w:t>
            </w:r>
            <w:r w:rsidR="00450F41">
              <w:rPr>
                <w:rFonts w:ascii="Times New Roman" w:hAnsi="Times New Roman" w:cs="Times New Roman"/>
                <w:spacing w:val="-4"/>
              </w:rPr>
              <w:t>4</w:t>
            </w:r>
            <w:r w:rsidR="00691D59" w:rsidRPr="00C0260E">
              <w:rPr>
                <w:rFonts w:ascii="Times New Roman" w:hAnsi="Times New Roman" w:cs="Times New Roman"/>
                <w:spacing w:val="-4"/>
              </w:rPr>
              <w:t>.201</w:t>
            </w:r>
            <w:r w:rsidR="00450F41">
              <w:rPr>
                <w:rFonts w:ascii="Times New Roman" w:hAnsi="Times New Roman" w:cs="Times New Roman"/>
                <w:spacing w:val="-4"/>
              </w:rPr>
              <w:t>5</w:t>
            </w:r>
            <w:r w:rsidR="00691D59" w:rsidRPr="00C0260E">
              <w:rPr>
                <w:rFonts w:ascii="Times New Roman" w:hAnsi="Times New Roman" w:cs="Times New Roman"/>
                <w:spacing w:val="-4"/>
              </w:rPr>
              <w:t>).</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BA0039" w:rsidRDefault="006E6912" w:rsidP="00D7438D">
            <w:pPr>
              <w:jc w:val="both"/>
              <w:rPr>
                <w:sz w:val="20"/>
                <w:szCs w:val="20"/>
              </w:rPr>
            </w:pPr>
            <w:r>
              <w:rPr>
                <w:sz w:val="20"/>
                <w:szCs w:val="20"/>
              </w:rPr>
              <w:t>Для перегрузки навалочных грузов, стоянки судов, включая судоремонт и судостроение</w:t>
            </w:r>
          </w:p>
          <w:p w:rsidR="006E6912" w:rsidRPr="008A4C3A" w:rsidRDefault="006E6912" w:rsidP="00D7438D">
            <w:pPr>
              <w:jc w:val="both"/>
              <w:rPr>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D727E2" w:rsidRDefault="00ED02AA" w:rsidP="00D7438D">
            <w:pPr>
              <w:keepNext/>
              <w:keepLines/>
              <w:widowControl w:val="0"/>
              <w:suppressLineNumbers/>
              <w:suppressAutoHyphens/>
              <w:rPr>
                <w:b/>
                <w:sz w:val="20"/>
                <w:szCs w:val="20"/>
              </w:rPr>
            </w:pPr>
            <w:r w:rsidRPr="00502772">
              <w:rPr>
                <w:b/>
                <w:sz w:val="20"/>
                <w:szCs w:val="20"/>
              </w:rPr>
              <w:t xml:space="preserve">Начальная (минимальная) цена </w:t>
            </w:r>
          </w:p>
          <w:p w:rsidR="00D727E2" w:rsidRDefault="00D727E2" w:rsidP="00D7438D">
            <w:pPr>
              <w:keepNext/>
              <w:keepLines/>
              <w:widowControl w:val="0"/>
              <w:suppressLineNumbers/>
              <w:suppressAutoHyphens/>
              <w:rPr>
                <w:b/>
                <w:sz w:val="20"/>
                <w:szCs w:val="20"/>
              </w:rPr>
            </w:pPr>
          </w:p>
          <w:p w:rsidR="00D727E2" w:rsidRDefault="00D727E2" w:rsidP="00D7438D">
            <w:pPr>
              <w:keepNext/>
              <w:keepLines/>
              <w:widowControl w:val="0"/>
              <w:suppressLineNumbers/>
              <w:suppressAutoHyphens/>
              <w:rPr>
                <w:b/>
                <w:sz w:val="20"/>
                <w:szCs w:val="20"/>
              </w:rPr>
            </w:pPr>
          </w:p>
          <w:p w:rsidR="00587B9B" w:rsidRPr="00502772" w:rsidRDefault="00ED02AA" w:rsidP="00D7438D">
            <w:pPr>
              <w:keepNext/>
              <w:keepLines/>
              <w:widowControl w:val="0"/>
              <w:suppressLineNumbers/>
              <w:suppressAutoHyphens/>
              <w:rPr>
                <w:b/>
                <w:sz w:val="20"/>
                <w:szCs w:val="20"/>
              </w:rPr>
            </w:pPr>
            <w:r w:rsidRPr="00502772">
              <w:rPr>
                <w:b/>
                <w:sz w:val="20"/>
                <w:szCs w:val="20"/>
              </w:rPr>
              <w:lastRenderedPageBreak/>
              <w:t xml:space="preserve">договора (цена лота), в размере </w:t>
            </w:r>
            <w:r w:rsidR="000600B9" w:rsidRPr="00502772">
              <w:rPr>
                <w:b/>
                <w:sz w:val="20"/>
                <w:szCs w:val="20"/>
              </w:rPr>
              <w:t xml:space="preserve">ежемесячной </w:t>
            </w:r>
            <w:r w:rsidRPr="00502772">
              <w:rPr>
                <w:b/>
                <w:sz w:val="20"/>
                <w:szCs w:val="20"/>
              </w:rPr>
              <w:t xml:space="preserve">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Default="00305FFE" w:rsidP="00D7438D">
            <w:pPr>
              <w:jc w:val="both"/>
              <w:rPr>
                <w:b/>
                <w:sz w:val="20"/>
                <w:szCs w:val="20"/>
              </w:rPr>
            </w:pPr>
            <w:r w:rsidRPr="00502772">
              <w:rPr>
                <w:b/>
                <w:sz w:val="20"/>
                <w:szCs w:val="20"/>
              </w:rPr>
              <w:lastRenderedPageBreak/>
              <w:t>Лот №1</w:t>
            </w:r>
            <w:r w:rsidR="00F4052D" w:rsidRPr="00502772">
              <w:rPr>
                <w:b/>
                <w:sz w:val="20"/>
                <w:szCs w:val="20"/>
              </w:rPr>
              <w:t xml:space="preserve">: </w:t>
            </w:r>
            <w:r w:rsidR="00450F41">
              <w:rPr>
                <w:b/>
                <w:sz w:val="20"/>
                <w:szCs w:val="20"/>
              </w:rPr>
              <w:t>722 075,00</w:t>
            </w:r>
            <w:r w:rsidR="00F913D7" w:rsidRPr="00502772">
              <w:rPr>
                <w:b/>
                <w:sz w:val="20"/>
                <w:szCs w:val="20"/>
              </w:rPr>
              <w:t xml:space="preserve"> (</w:t>
            </w:r>
            <w:r w:rsidR="00450F41">
              <w:rPr>
                <w:b/>
                <w:sz w:val="20"/>
                <w:szCs w:val="20"/>
              </w:rPr>
              <w:t>Семьсот двадцать две тысячи семьдесят пять</w:t>
            </w:r>
            <w:r w:rsidR="00B80EF4" w:rsidRPr="00502772">
              <w:rPr>
                <w:b/>
                <w:sz w:val="20"/>
                <w:szCs w:val="20"/>
              </w:rPr>
              <w:t xml:space="preserve">) </w:t>
            </w:r>
            <w:r w:rsidR="00F913D7" w:rsidRPr="00502772">
              <w:rPr>
                <w:b/>
                <w:sz w:val="20"/>
                <w:szCs w:val="20"/>
              </w:rPr>
              <w:t>рубл</w:t>
            </w:r>
            <w:r w:rsidR="00450F41">
              <w:rPr>
                <w:b/>
                <w:sz w:val="20"/>
                <w:szCs w:val="20"/>
              </w:rPr>
              <w:t>ей</w:t>
            </w:r>
            <w:r w:rsidR="00F35F7D">
              <w:rPr>
                <w:b/>
                <w:sz w:val="20"/>
                <w:szCs w:val="20"/>
              </w:rPr>
              <w:t xml:space="preserve"> </w:t>
            </w:r>
            <w:r w:rsidR="00450F41">
              <w:rPr>
                <w:b/>
                <w:sz w:val="20"/>
                <w:szCs w:val="20"/>
              </w:rPr>
              <w:t>00</w:t>
            </w:r>
            <w:r w:rsidR="00F913D7" w:rsidRPr="00502772">
              <w:rPr>
                <w:b/>
                <w:sz w:val="20"/>
                <w:szCs w:val="20"/>
              </w:rPr>
              <w:t xml:space="preserve"> коп</w:t>
            </w:r>
            <w:r w:rsidR="001827A8" w:rsidRPr="00502772">
              <w:rPr>
                <w:b/>
                <w:sz w:val="20"/>
                <w:szCs w:val="20"/>
              </w:rPr>
              <w:t>е</w:t>
            </w:r>
            <w:r w:rsidR="00450F41">
              <w:rPr>
                <w:b/>
                <w:sz w:val="20"/>
                <w:szCs w:val="20"/>
              </w:rPr>
              <w:t>ек</w:t>
            </w:r>
            <w:r w:rsidR="001827A8" w:rsidRPr="00502772">
              <w:rPr>
                <w:b/>
                <w:sz w:val="20"/>
                <w:szCs w:val="20"/>
              </w:rPr>
              <w:t>,</w:t>
            </w:r>
            <w:r w:rsidR="00F913D7" w:rsidRPr="00502772">
              <w:rPr>
                <w:b/>
                <w:sz w:val="20"/>
                <w:szCs w:val="20"/>
              </w:rPr>
              <w:t xml:space="preserve"> с учетом НДС</w:t>
            </w:r>
            <w:r w:rsidR="005B2B8D" w:rsidRPr="00502772">
              <w:rPr>
                <w:b/>
                <w:sz w:val="20"/>
                <w:szCs w:val="20"/>
              </w:rPr>
              <w:t>20%</w:t>
            </w:r>
            <w:r w:rsidR="00363483" w:rsidRPr="00502772">
              <w:rPr>
                <w:b/>
                <w:sz w:val="20"/>
                <w:szCs w:val="20"/>
              </w:rPr>
              <w:t>.</w:t>
            </w:r>
          </w:p>
          <w:p w:rsidR="00D727E2" w:rsidRDefault="00D727E2" w:rsidP="00D7438D">
            <w:pPr>
              <w:jc w:val="both"/>
              <w:rPr>
                <w:b/>
                <w:sz w:val="20"/>
                <w:szCs w:val="20"/>
              </w:rPr>
            </w:pPr>
          </w:p>
          <w:p w:rsidR="00D727E2" w:rsidRPr="00502772" w:rsidRDefault="00D727E2" w:rsidP="00D7438D">
            <w:pPr>
              <w:jc w:val="both"/>
              <w:rPr>
                <w:b/>
                <w:sz w:val="20"/>
                <w:szCs w:val="20"/>
              </w:rPr>
            </w:pPr>
          </w:p>
          <w:p w:rsidR="000600B9" w:rsidRPr="00502772" w:rsidRDefault="004719DD" w:rsidP="00D7438D">
            <w:pPr>
              <w:jc w:val="both"/>
              <w:rPr>
                <w:sz w:val="20"/>
                <w:szCs w:val="20"/>
              </w:rPr>
            </w:pPr>
            <w:r w:rsidRPr="00502772">
              <w:rPr>
                <w:sz w:val="20"/>
                <w:szCs w:val="20"/>
              </w:rPr>
              <w:lastRenderedPageBreak/>
              <w:t xml:space="preserve">Начальная (минимальная) цена сформирована на основании Отчёта № </w:t>
            </w:r>
            <w:r w:rsidR="00450F41">
              <w:rPr>
                <w:sz w:val="20"/>
                <w:szCs w:val="20"/>
              </w:rPr>
              <w:t xml:space="preserve">ЦОЭ-О-01.122.10/4 </w:t>
            </w:r>
            <w:r w:rsidRPr="00502772">
              <w:rPr>
                <w:sz w:val="20"/>
                <w:szCs w:val="20"/>
              </w:rPr>
              <w:t xml:space="preserve">от </w:t>
            </w:r>
            <w:r w:rsidR="006E6912">
              <w:rPr>
                <w:sz w:val="20"/>
                <w:szCs w:val="20"/>
              </w:rPr>
              <w:t>0</w:t>
            </w:r>
            <w:r w:rsidR="00450F41">
              <w:rPr>
                <w:sz w:val="20"/>
                <w:szCs w:val="20"/>
              </w:rPr>
              <w:t>6</w:t>
            </w:r>
            <w:r w:rsidR="00ED02AA" w:rsidRPr="00502772">
              <w:rPr>
                <w:sz w:val="20"/>
                <w:szCs w:val="20"/>
              </w:rPr>
              <w:t>.</w:t>
            </w:r>
            <w:r w:rsidR="006E6912">
              <w:rPr>
                <w:sz w:val="20"/>
                <w:szCs w:val="20"/>
              </w:rPr>
              <w:t>12</w:t>
            </w:r>
            <w:r w:rsidR="00ED02AA" w:rsidRPr="00502772">
              <w:rPr>
                <w:sz w:val="20"/>
                <w:szCs w:val="20"/>
              </w:rPr>
              <w:t>.2021</w:t>
            </w:r>
            <w:r w:rsidR="000600B9" w:rsidRPr="00502772">
              <w:rPr>
                <w:sz w:val="20"/>
                <w:szCs w:val="20"/>
              </w:rPr>
              <w:t>.</w:t>
            </w:r>
          </w:p>
          <w:p w:rsidR="000600B9" w:rsidRPr="00502772" w:rsidRDefault="000600B9" w:rsidP="00D7438D">
            <w:pPr>
              <w:jc w:val="both"/>
              <w:rPr>
                <w:sz w:val="20"/>
                <w:szCs w:val="20"/>
              </w:rPr>
            </w:pPr>
            <w:r w:rsidRPr="00502772">
              <w:rPr>
                <w:sz w:val="20"/>
                <w:szCs w:val="20"/>
              </w:rPr>
              <w:t>Начальной (минимальной) ценой аукциона является начальный размер ежемесячной арендной платы. Победителем признается участник, предложивший наиболее высокую ежемесячную арендную плату.</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91D59" w:rsidP="00D7438D">
            <w:pPr>
              <w:widowControl w:val="0"/>
              <w:shd w:val="clear" w:color="auto" w:fill="FFFFFF"/>
              <w:jc w:val="both"/>
              <w:rPr>
                <w:b/>
                <w:sz w:val="20"/>
                <w:szCs w:val="20"/>
              </w:rPr>
            </w:pPr>
            <w:r>
              <w:rPr>
                <w:b/>
                <w:sz w:val="20"/>
                <w:szCs w:val="20"/>
              </w:rPr>
              <w:t>11</w:t>
            </w:r>
            <w:r w:rsidR="00D7438D">
              <w:rPr>
                <w:b/>
                <w:sz w:val="20"/>
                <w:szCs w:val="20"/>
              </w:rPr>
              <w:t xml:space="preserve"> </w:t>
            </w:r>
            <w:r>
              <w:rPr>
                <w:b/>
                <w:sz w:val="20"/>
                <w:szCs w:val="20"/>
              </w:rPr>
              <w:t>месяцев</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450F41">
              <w:rPr>
                <w:sz w:val="20"/>
                <w:szCs w:val="20"/>
                <w:highlight w:val="yellow"/>
              </w:rPr>
              <w:t>07</w:t>
            </w:r>
            <w:r w:rsidRPr="008A4C3A">
              <w:rPr>
                <w:sz w:val="20"/>
                <w:szCs w:val="20"/>
                <w:highlight w:val="yellow"/>
              </w:rPr>
              <w:t>.</w:t>
            </w:r>
            <w:r w:rsidR="00C94409">
              <w:rPr>
                <w:sz w:val="20"/>
                <w:szCs w:val="20"/>
                <w:highlight w:val="yellow"/>
              </w:rPr>
              <w:t>0</w:t>
            </w:r>
            <w:r w:rsidR="00450F41">
              <w:rPr>
                <w:sz w:val="20"/>
                <w:szCs w:val="20"/>
                <w:highlight w:val="yellow"/>
              </w:rPr>
              <w:t>4</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450F41">
              <w:rPr>
                <w:sz w:val="20"/>
                <w:szCs w:val="20"/>
                <w:highlight w:val="yellow"/>
              </w:rPr>
              <w:t>27</w:t>
            </w:r>
            <w:r w:rsidRPr="008A4C3A">
              <w:rPr>
                <w:sz w:val="20"/>
                <w:szCs w:val="20"/>
                <w:highlight w:val="yellow"/>
              </w:rPr>
              <w:t>.</w:t>
            </w:r>
            <w:r w:rsidR="00C94409">
              <w:rPr>
                <w:sz w:val="20"/>
                <w:szCs w:val="20"/>
                <w:highlight w:val="yellow"/>
              </w:rPr>
              <w:t>0</w:t>
            </w:r>
            <w:r w:rsidR="006E6912">
              <w:rPr>
                <w:sz w:val="20"/>
                <w:szCs w:val="20"/>
                <w:highlight w:val="yellow"/>
              </w:rPr>
              <w:t>4</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DF0567"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DF0567"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450F41">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450F41">
              <w:rPr>
                <w:sz w:val="20"/>
                <w:szCs w:val="20"/>
                <w:highlight w:val="yellow"/>
              </w:rPr>
              <w:t>2</w:t>
            </w:r>
            <w:r w:rsidR="006E6912">
              <w:rPr>
                <w:sz w:val="20"/>
                <w:szCs w:val="20"/>
                <w:highlight w:val="yellow"/>
              </w:rPr>
              <w:t>1</w:t>
            </w:r>
            <w:r w:rsidRPr="00A37CAD">
              <w:rPr>
                <w:sz w:val="20"/>
                <w:szCs w:val="20"/>
                <w:highlight w:val="yellow"/>
              </w:rPr>
              <w:t>.</w:t>
            </w:r>
            <w:r w:rsidR="00733C11">
              <w:rPr>
                <w:sz w:val="20"/>
                <w:szCs w:val="20"/>
                <w:highlight w:val="yellow"/>
              </w:rPr>
              <w:t>0</w:t>
            </w:r>
            <w:r w:rsidR="00450F41">
              <w:rPr>
                <w:sz w:val="20"/>
                <w:szCs w:val="20"/>
                <w:highlight w:val="yellow"/>
              </w:rPr>
              <w:t>4</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lastRenderedPageBreak/>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11824" w:rsidRPr="008A4C3A" w:rsidRDefault="00011824" w:rsidP="00EF2224">
      <w:pPr>
        <w:widowControl w:val="0"/>
        <w:ind w:firstLine="708"/>
        <w:jc w:val="both"/>
        <w:rPr>
          <w:sz w:val="20"/>
          <w:szCs w:val="20"/>
        </w:rPr>
      </w:pPr>
      <w:r w:rsidRPr="008A4C3A">
        <w:rPr>
          <w:b/>
          <w:sz w:val="20"/>
          <w:szCs w:val="20"/>
        </w:rPr>
        <w:t xml:space="preserve">2.4.3. Для юридических лиц: </w:t>
      </w:r>
      <w:proofErr w:type="gramStart"/>
      <w:r w:rsidRPr="00691D59">
        <w:rPr>
          <w:bCs/>
          <w:sz w:val="20"/>
          <w:szCs w:val="20"/>
          <w:highlight w:val="yellow"/>
        </w:rPr>
        <w:t xml:space="preserve">Выписка из единого </w:t>
      </w:r>
      <w:r w:rsidRPr="00691D59">
        <w:rPr>
          <w:bCs/>
          <w:sz w:val="20"/>
          <w:szCs w:val="20"/>
          <w:highlight w:val="yellow"/>
          <w:u w:val="single"/>
        </w:rPr>
        <w:t>государственного реестра юридических лиц в форме электронного документа, подписанного усиленной квалифицированной электронной подписью,</w:t>
      </w:r>
      <w:r w:rsidRPr="008A4C3A">
        <w:rPr>
          <w:bCs/>
          <w:sz w:val="20"/>
          <w:szCs w:val="20"/>
          <w:u w:val="single"/>
        </w:rPr>
        <w:t xml:space="preserve"> полученную не ранее чем за 6 месяцев до дня </w:t>
      </w:r>
      <w:r w:rsidRPr="008A4C3A">
        <w:rPr>
          <w:bCs/>
          <w:sz w:val="20"/>
          <w:szCs w:val="20"/>
        </w:rPr>
        <w:t xml:space="preserve">размещения на </w:t>
      </w:r>
      <w:r w:rsidRPr="008A4C3A">
        <w:rPr>
          <w:sz w:val="20"/>
          <w:szCs w:val="20"/>
        </w:rPr>
        <w:t xml:space="preserve">официальном сайте специализированного учреждения (организатора) </w:t>
      </w:r>
      <w:hyperlink r:id="rId14" w:history="1">
        <w:r w:rsidR="003A1E3C" w:rsidRPr="008A4C3A">
          <w:rPr>
            <w:rStyle w:val="a4"/>
            <w:sz w:val="20"/>
            <w:szCs w:val="20"/>
            <w:shd w:val="clear" w:color="auto" w:fill="FFFFFF"/>
            <w:lang w:val="en-US"/>
          </w:rPr>
          <w:t>www</w:t>
        </w:r>
        <w:r w:rsidR="003A1E3C" w:rsidRPr="008A4C3A">
          <w:rPr>
            <w:rStyle w:val="a4"/>
            <w:sz w:val="20"/>
            <w:szCs w:val="20"/>
            <w:shd w:val="clear" w:color="auto" w:fill="FFFFFF"/>
          </w:rPr>
          <w:t>.</w:t>
        </w:r>
        <w:r w:rsidR="003A1E3C" w:rsidRPr="008A4C3A">
          <w:rPr>
            <w:rStyle w:val="a4"/>
            <w:sz w:val="20"/>
            <w:szCs w:val="20"/>
            <w:shd w:val="clear" w:color="auto" w:fill="FFFFFF"/>
            <w:lang w:val="en-US"/>
          </w:rPr>
          <w:t>rts</w:t>
        </w:r>
        <w:r w:rsidR="003A1E3C" w:rsidRPr="008A4C3A">
          <w:rPr>
            <w:rStyle w:val="a4"/>
            <w:sz w:val="20"/>
            <w:szCs w:val="20"/>
            <w:shd w:val="clear" w:color="auto" w:fill="FFFFFF"/>
          </w:rPr>
          <w:t>-</w:t>
        </w:r>
        <w:r w:rsidR="003A1E3C" w:rsidRPr="008A4C3A">
          <w:rPr>
            <w:rStyle w:val="a4"/>
            <w:sz w:val="20"/>
            <w:szCs w:val="20"/>
            <w:shd w:val="clear" w:color="auto" w:fill="FFFFFF"/>
            <w:lang w:val="en-US"/>
          </w:rPr>
          <w:t>tender</w:t>
        </w:r>
        <w:r w:rsidR="003A1E3C" w:rsidRPr="008A4C3A">
          <w:rPr>
            <w:rStyle w:val="a4"/>
            <w:sz w:val="20"/>
            <w:szCs w:val="20"/>
            <w:shd w:val="clear" w:color="auto" w:fill="FFFFFF"/>
          </w:rPr>
          <w:t>.</w:t>
        </w:r>
        <w:r w:rsidR="003A1E3C" w:rsidRPr="008A4C3A">
          <w:rPr>
            <w:rStyle w:val="a4"/>
            <w:sz w:val="20"/>
            <w:szCs w:val="20"/>
            <w:shd w:val="clear" w:color="auto" w:fill="FFFFFF"/>
            <w:lang w:val="en-US"/>
          </w:rPr>
          <w:t>ru</w:t>
        </w:r>
      </w:hyperlink>
      <w:r w:rsidRPr="008A4C3A">
        <w:rPr>
          <w:sz w:val="20"/>
          <w:szCs w:val="20"/>
        </w:rPr>
        <w:t xml:space="preserve">, официальном сайте Российской Федерации для размещения информации о проведении торгов на право заключения договоров в отношении государственного имущества </w:t>
      </w:r>
      <w:hyperlink r:id="rId15" w:history="1">
        <w:r w:rsidRPr="008A4C3A">
          <w:rPr>
            <w:color w:val="0000FF"/>
            <w:sz w:val="20"/>
            <w:szCs w:val="20"/>
            <w:u w:val="single"/>
          </w:rPr>
          <w:t>www.torgi.gov.ru</w:t>
        </w:r>
      </w:hyperlink>
      <w:r w:rsidRPr="008A4C3A">
        <w:rPr>
          <w:bCs/>
          <w:sz w:val="20"/>
          <w:szCs w:val="20"/>
        </w:rPr>
        <w:t xml:space="preserve"> извещения об аукционе</w:t>
      </w:r>
      <w:proofErr w:type="gramEnd"/>
      <w:r w:rsidRPr="008A4C3A">
        <w:rPr>
          <w:bCs/>
          <w:sz w:val="20"/>
          <w:szCs w:val="20"/>
        </w:rPr>
        <w:t>.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011824" w:rsidRPr="008A4C3A" w:rsidRDefault="006C3996" w:rsidP="00EF2224">
      <w:pPr>
        <w:widowControl w:val="0"/>
        <w:jc w:val="both"/>
        <w:rPr>
          <w:bCs/>
          <w:sz w:val="20"/>
          <w:szCs w:val="20"/>
        </w:rPr>
      </w:pPr>
      <w:r>
        <w:rPr>
          <w:b/>
          <w:sz w:val="20"/>
          <w:szCs w:val="20"/>
        </w:rPr>
        <w:tab/>
      </w:r>
      <w:r w:rsidR="006300CD" w:rsidRPr="008A4C3A">
        <w:rPr>
          <w:b/>
          <w:sz w:val="20"/>
          <w:szCs w:val="20"/>
        </w:rPr>
        <w:t>2</w:t>
      </w:r>
      <w:r w:rsidR="00011824" w:rsidRPr="008A4C3A">
        <w:rPr>
          <w:b/>
          <w:sz w:val="20"/>
          <w:szCs w:val="20"/>
        </w:rPr>
        <w:t>.4.4. Для индивидуальных предпринимателей:</w:t>
      </w:r>
      <w:r w:rsidR="006E6912">
        <w:rPr>
          <w:b/>
          <w:sz w:val="20"/>
          <w:szCs w:val="20"/>
        </w:rPr>
        <w:t xml:space="preserve"> </w:t>
      </w:r>
      <w:proofErr w:type="gramStart"/>
      <w:r w:rsidR="00011824" w:rsidRPr="00691D59">
        <w:rPr>
          <w:bCs/>
          <w:sz w:val="20"/>
          <w:szCs w:val="20"/>
          <w:highlight w:val="yellow"/>
        </w:rPr>
        <w:t>Выписка из единого государственного реестра индивидуальных предпринимателей в форме электронного документа, подписанного усиленной квалифицированной электронной подписью</w:t>
      </w:r>
      <w:r w:rsidR="00011824" w:rsidRPr="008A4C3A">
        <w:rPr>
          <w:bCs/>
          <w:sz w:val="20"/>
          <w:szCs w:val="20"/>
        </w:rPr>
        <w:t xml:space="preserve">, полученную не ранее чем за 6 месяцев до дня размещения на </w:t>
      </w:r>
      <w:r w:rsidR="00011824" w:rsidRPr="008A4C3A">
        <w:rPr>
          <w:sz w:val="20"/>
          <w:szCs w:val="20"/>
        </w:rPr>
        <w:t xml:space="preserve">официальном сайте специализированного учреждения (организатора) </w:t>
      </w:r>
      <w:hyperlink r:id="rId16" w:history="1">
        <w:r w:rsidR="00EF2224" w:rsidRPr="008A4C3A">
          <w:rPr>
            <w:rStyle w:val="a4"/>
            <w:sz w:val="20"/>
            <w:szCs w:val="20"/>
            <w:shd w:val="clear" w:color="auto" w:fill="FFFFFF"/>
            <w:lang w:val="en-US"/>
          </w:rPr>
          <w:t>www</w:t>
        </w:r>
        <w:r w:rsidR="00EF2224" w:rsidRPr="008A4C3A">
          <w:rPr>
            <w:rStyle w:val="a4"/>
            <w:sz w:val="20"/>
            <w:szCs w:val="20"/>
            <w:shd w:val="clear" w:color="auto" w:fill="FFFFFF"/>
          </w:rPr>
          <w:t>.</w:t>
        </w:r>
        <w:r w:rsidR="00EF2224" w:rsidRPr="008A4C3A">
          <w:rPr>
            <w:rStyle w:val="a4"/>
            <w:sz w:val="20"/>
            <w:szCs w:val="20"/>
            <w:shd w:val="clear" w:color="auto" w:fill="FFFFFF"/>
            <w:lang w:val="en-US"/>
          </w:rPr>
          <w:t>rts</w:t>
        </w:r>
        <w:r w:rsidR="00EF2224" w:rsidRPr="008A4C3A">
          <w:rPr>
            <w:rStyle w:val="a4"/>
            <w:sz w:val="20"/>
            <w:szCs w:val="20"/>
            <w:shd w:val="clear" w:color="auto" w:fill="FFFFFF"/>
          </w:rPr>
          <w:t>-</w:t>
        </w:r>
        <w:r w:rsidR="00EF2224" w:rsidRPr="008A4C3A">
          <w:rPr>
            <w:rStyle w:val="a4"/>
            <w:sz w:val="20"/>
            <w:szCs w:val="20"/>
            <w:shd w:val="clear" w:color="auto" w:fill="FFFFFF"/>
            <w:lang w:val="en-US"/>
          </w:rPr>
          <w:t>tender</w:t>
        </w:r>
        <w:r w:rsidR="00EF2224" w:rsidRPr="008A4C3A">
          <w:rPr>
            <w:rStyle w:val="a4"/>
            <w:sz w:val="20"/>
            <w:szCs w:val="20"/>
            <w:shd w:val="clear" w:color="auto" w:fill="FFFFFF"/>
          </w:rPr>
          <w:t>.</w:t>
        </w:r>
        <w:r w:rsidR="00EF2224" w:rsidRPr="008A4C3A">
          <w:rPr>
            <w:rStyle w:val="a4"/>
            <w:sz w:val="20"/>
            <w:szCs w:val="20"/>
            <w:shd w:val="clear" w:color="auto" w:fill="FFFFFF"/>
            <w:lang w:val="en-US"/>
          </w:rPr>
          <w:t>ru</w:t>
        </w:r>
      </w:hyperlink>
      <w:r w:rsidR="00011824" w:rsidRPr="008A4C3A">
        <w:rPr>
          <w:sz w:val="20"/>
          <w:szCs w:val="20"/>
        </w:rPr>
        <w:t xml:space="preserve">, официальном сайте Российской Федерации для размещения информации о проведении торгов на право заключения договоров в отношении государственного имущества </w:t>
      </w:r>
      <w:hyperlink r:id="rId17" w:history="1">
        <w:r w:rsidR="00011824" w:rsidRPr="008A4C3A">
          <w:rPr>
            <w:color w:val="0000FF"/>
            <w:sz w:val="20"/>
            <w:szCs w:val="20"/>
            <w:u w:val="single"/>
          </w:rPr>
          <w:t>www.torgi.gov.ru</w:t>
        </w:r>
      </w:hyperlink>
      <w:r w:rsidR="00011824" w:rsidRPr="008A4C3A">
        <w:rPr>
          <w:bCs/>
          <w:sz w:val="20"/>
          <w:szCs w:val="20"/>
        </w:rPr>
        <w:t xml:space="preserve"> извещения об аукционе</w:t>
      </w:r>
      <w:proofErr w:type="gramEnd"/>
      <w:r w:rsidR="00011824" w:rsidRPr="008A4C3A">
        <w:rPr>
          <w:bCs/>
          <w:sz w:val="20"/>
          <w:szCs w:val="20"/>
        </w:rPr>
        <w:t>.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B94B20" w:rsidRPr="0070057F" w:rsidRDefault="003B4179" w:rsidP="00B94B20">
      <w:pPr>
        <w:spacing w:line="276" w:lineRule="auto"/>
        <w:ind w:firstLine="709"/>
        <w:jc w:val="both"/>
        <w:rPr>
          <w:i/>
          <w:sz w:val="20"/>
          <w:szCs w:val="20"/>
          <w:lang w:val="en-US"/>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подпись и ее визуализацию </w:t>
      </w:r>
      <w:r w:rsidR="00B94B20" w:rsidRPr="0070057F">
        <w:rPr>
          <w:i/>
          <w:sz w:val="20"/>
          <w:szCs w:val="20"/>
          <w:lang w:val="en-US"/>
        </w:rPr>
        <w:t>(в том</w:t>
      </w:r>
      <w:r w:rsidR="00A633DE">
        <w:rPr>
          <w:i/>
          <w:sz w:val="20"/>
          <w:szCs w:val="20"/>
        </w:rPr>
        <w:t xml:space="preserve"> </w:t>
      </w:r>
      <w:r w:rsidR="00B94B20" w:rsidRPr="0070057F">
        <w:rPr>
          <w:i/>
          <w:sz w:val="20"/>
          <w:szCs w:val="20"/>
          <w:lang w:val="en-US"/>
        </w:rPr>
        <w:t>числе</w:t>
      </w:r>
      <w:r w:rsidR="00A633DE">
        <w:rPr>
          <w:i/>
          <w:sz w:val="20"/>
          <w:szCs w:val="20"/>
        </w:rPr>
        <w:t xml:space="preserve"> </w:t>
      </w:r>
      <w:r w:rsidR="00B94B20" w:rsidRPr="0070057F">
        <w:rPr>
          <w:i/>
          <w:sz w:val="20"/>
          <w:szCs w:val="20"/>
          <w:lang w:val="en-US"/>
        </w:rPr>
        <w:t>при</w:t>
      </w:r>
      <w:r w:rsidR="00A633DE">
        <w:rPr>
          <w:i/>
          <w:sz w:val="20"/>
          <w:szCs w:val="20"/>
        </w:rPr>
        <w:t xml:space="preserve"> </w:t>
      </w:r>
      <w:r w:rsidR="00B94B20" w:rsidRPr="0070057F">
        <w:rPr>
          <w:i/>
          <w:sz w:val="20"/>
          <w:szCs w:val="20"/>
          <w:lang w:val="en-US"/>
        </w:rPr>
        <w:t>распечатывании</w:t>
      </w:r>
      <w:r w:rsidR="00A633DE">
        <w:rPr>
          <w:i/>
          <w:sz w:val="20"/>
          <w:szCs w:val="20"/>
        </w:rPr>
        <w:t xml:space="preserve"> </w:t>
      </w:r>
      <w:r w:rsidR="00B94B20" w:rsidRPr="0070057F">
        <w:rPr>
          <w:i/>
          <w:sz w:val="20"/>
          <w:szCs w:val="20"/>
          <w:lang w:val="en-US"/>
        </w:rPr>
        <w:t>выписки). Для</w:t>
      </w:r>
      <w:r w:rsidR="006E6912">
        <w:rPr>
          <w:i/>
          <w:sz w:val="20"/>
          <w:szCs w:val="20"/>
        </w:rPr>
        <w:t xml:space="preserve"> </w:t>
      </w:r>
      <w:r w:rsidR="00B94B20" w:rsidRPr="0070057F">
        <w:rPr>
          <w:i/>
          <w:sz w:val="20"/>
          <w:szCs w:val="20"/>
          <w:lang w:val="en-US"/>
        </w:rPr>
        <w:t>примера:</w:t>
      </w:r>
    </w:p>
    <w:p w:rsidR="003B4179" w:rsidRPr="008A4C3A" w:rsidRDefault="003B4179" w:rsidP="003B4179">
      <w:pPr>
        <w:spacing w:line="276" w:lineRule="auto"/>
        <w:ind w:firstLine="709"/>
        <w:jc w:val="both"/>
        <w:rPr>
          <w:i/>
          <w:sz w:val="20"/>
          <w:szCs w:val="20"/>
          <w:lang w:val="en-US"/>
        </w:rPr>
      </w:pPr>
    </w:p>
    <w:p w:rsidR="003B4179" w:rsidRDefault="00B94B20" w:rsidP="003B4179">
      <w:pPr>
        <w:spacing w:line="276" w:lineRule="auto"/>
        <w:ind w:firstLine="709"/>
        <w:jc w:val="both"/>
        <w:rPr>
          <w:rFonts w:ascii="Verdana" w:hAnsi="Verdana"/>
          <w:noProof/>
          <w:color w:val="4444BA"/>
          <w:sz w:val="20"/>
          <w:szCs w:val="20"/>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9"/>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3B4179" w:rsidRPr="008A4C3A" w:rsidRDefault="003B4179" w:rsidP="003B4179">
      <w:pPr>
        <w:ind w:firstLine="709"/>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p>
    <w:p w:rsidR="003B4179" w:rsidRPr="008A4C3A" w:rsidRDefault="003B4179" w:rsidP="003B4179">
      <w:pPr>
        <w:ind w:firstLine="709"/>
        <w:jc w:val="both"/>
        <w:rPr>
          <w:sz w:val="20"/>
          <w:szCs w:val="20"/>
        </w:rPr>
      </w:pPr>
      <w:proofErr w:type="gramStart"/>
      <w:r w:rsidRPr="008A4C3A">
        <w:rPr>
          <w:b/>
          <w:sz w:val="20"/>
          <w:szCs w:val="20"/>
        </w:rPr>
        <w:t xml:space="preserve">2.4.6.Для иностранных лиц: </w:t>
      </w:r>
      <w:r w:rsidRPr="008A4C3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8A4C3A">
        <w:rPr>
          <w:bCs/>
          <w:sz w:val="20"/>
          <w:szCs w:val="20"/>
        </w:rPr>
        <w:t xml:space="preserve"> в электронной форме</w:t>
      </w:r>
      <w:r w:rsidRPr="008A4C3A">
        <w:rPr>
          <w:sz w:val="20"/>
          <w:szCs w:val="20"/>
        </w:rPr>
        <w:t>.</w:t>
      </w:r>
      <w:proofErr w:type="gramEnd"/>
    </w:p>
    <w:p w:rsidR="003B4179" w:rsidRPr="008A4C3A" w:rsidRDefault="003B4179" w:rsidP="003B4179">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Pr="008A4C3A">
        <w:rPr>
          <w:sz w:val="20"/>
          <w:szCs w:val="20"/>
        </w:rPr>
        <w:t>документации об аукционе в электронной форме).</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Pr="008A4C3A"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sidR="00A633DE">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170CF" w:rsidRPr="008A4C3A" w:rsidRDefault="00122C62" w:rsidP="008D5BC5">
      <w:pPr>
        <w:pStyle w:val="31"/>
        <w:tabs>
          <w:tab w:val="left" w:pos="540"/>
        </w:tabs>
        <w:spacing w:after="0"/>
        <w:ind w:left="0" w:firstLine="709"/>
        <w:jc w:val="both"/>
        <w:outlineLvl w:val="0"/>
        <w:rPr>
          <w:sz w:val="20"/>
          <w:szCs w:val="20"/>
        </w:rPr>
      </w:pPr>
      <w:r w:rsidRPr="001C6166">
        <w:rPr>
          <w:sz w:val="20"/>
          <w:szCs w:val="20"/>
        </w:rPr>
        <w:t>2.4.11.</w:t>
      </w:r>
      <w:r w:rsidRPr="00691D59">
        <w:rPr>
          <w:sz w:val="20"/>
          <w:szCs w:val="20"/>
          <w:highlight w:val="yellow"/>
        </w:rPr>
        <w:t xml:space="preserve">Документы или копии документов, подтверждающие внесения задатка, в случае если в документации об аукционе содержится </w:t>
      </w:r>
      <w:proofErr w:type="gramStart"/>
      <w:r w:rsidRPr="00691D59">
        <w:rPr>
          <w:sz w:val="20"/>
          <w:szCs w:val="20"/>
          <w:highlight w:val="yellow"/>
        </w:rPr>
        <w:t>требование</w:t>
      </w:r>
      <w:proofErr w:type="gramEnd"/>
      <w:r w:rsidRPr="00691D59">
        <w:rPr>
          <w:sz w:val="20"/>
          <w:szCs w:val="20"/>
          <w:highlight w:val="yellow"/>
        </w:rPr>
        <w:t xml:space="preserve"> о внесении задатка.</w:t>
      </w:r>
    </w:p>
    <w:p w:rsidR="00691D59" w:rsidRDefault="00691D59"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20"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lastRenderedPageBreak/>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1"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DF0567" w:rsidP="00472449">
            <w:pPr>
              <w:widowControl w:val="0"/>
              <w:jc w:val="both"/>
              <w:rPr>
                <w:color w:val="222222"/>
                <w:sz w:val="20"/>
                <w:szCs w:val="20"/>
                <w:shd w:val="clear" w:color="auto" w:fill="FFFFFF"/>
              </w:rPr>
            </w:pPr>
            <w:hyperlink r:id="rId22"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lastRenderedPageBreak/>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450F41" w:rsidP="00450F41">
            <w:pPr>
              <w:autoSpaceDE w:val="0"/>
              <w:autoSpaceDN w:val="0"/>
              <w:adjustRightInd w:val="0"/>
              <w:jc w:val="both"/>
              <w:outlineLvl w:val="1"/>
              <w:rPr>
                <w:sz w:val="20"/>
                <w:szCs w:val="20"/>
              </w:rPr>
            </w:pPr>
            <w:r>
              <w:rPr>
                <w:sz w:val="20"/>
                <w:szCs w:val="20"/>
                <w:highlight w:val="yellow"/>
              </w:rPr>
              <w:t>07</w:t>
            </w:r>
            <w:r w:rsidR="00291998">
              <w:rPr>
                <w:sz w:val="20"/>
                <w:szCs w:val="20"/>
                <w:highlight w:val="yellow"/>
              </w:rPr>
              <w:t>.</w:t>
            </w:r>
            <w:r w:rsidR="00733C11">
              <w:rPr>
                <w:sz w:val="20"/>
                <w:szCs w:val="20"/>
                <w:highlight w:val="yellow"/>
              </w:rPr>
              <w:t>0</w:t>
            </w:r>
            <w:r>
              <w:rPr>
                <w:sz w:val="20"/>
                <w:szCs w:val="20"/>
                <w:highlight w:val="yellow"/>
              </w:rPr>
              <w:t>4</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450F41" w:rsidP="00450F41">
            <w:pPr>
              <w:widowControl w:val="0"/>
              <w:shd w:val="clear" w:color="auto" w:fill="FFFFFF"/>
              <w:jc w:val="both"/>
              <w:rPr>
                <w:sz w:val="20"/>
                <w:szCs w:val="20"/>
              </w:rPr>
            </w:pPr>
            <w:r>
              <w:rPr>
                <w:sz w:val="20"/>
                <w:szCs w:val="20"/>
                <w:highlight w:val="yellow"/>
              </w:rPr>
              <w:t>27</w:t>
            </w:r>
            <w:r w:rsidR="00902533" w:rsidRPr="008A4C3A">
              <w:rPr>
                <w:sz w:val="20"/>
                <w:szCs w:val="20"/>
                <w:highlight w:val="yellow"/>
              </w:rPr>
              <w:t>.</w:t>
            </w:r>
            <w:r w:rsidR="00733C11">
              <w:rPr>
                <w:sz w:val="20"/>
                <w:szCs w:val="20"/>
                <w:highlight w:val="yellow"/>
              </w:rPr>
              <w:t>0</w:t>
            </w:r>
            <w:r w:rsidR="00A2485B">
              <w:rPr>
                <w:sz w:val="20"/>
                <w:szCs w:val="20"/>
                <w:highlight w:val="yellow"/>
              </w:rPr>
              <w:t>4</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A7286E" w:rsidRPr="008A4C3A" w:rsidRDefault="003A1B37" w:rsidP="009464C9">
            <w:pPr>
              <w:autoSpaceDE w:val="0"/>
              <w:autoSpaceDN w:val="0"/>
              <w:adjustRightInd w:val="0"/>
              <w:jc w:val="both"/>
              <w:outlineLvl w:val="1"/>
              <w:rPr>
                <w:sz w:val="20"/>
                <w:szCs w:val="20"/>
              </w:rPr>
            </w:pPr>
            <w:r w:rsidRPr="008A4C3A">
              <w:rPr>
                <w:sz w:val="20"/>
                <w:szCs w:val="20"/>
              </w:rPr>
              <w:t>1</w:t>
            </w:r>
            <w:r w:rsidR="00A7286E" w:rsidRPr="008A4C3A">
              <w:rPr>
                <w:sz w:val="20"/>
                <w:szCs w:val="20"/>
              </w:rPr>
              <w:t>)невнесения зад</w:t>
            </w:r>
            <w:r w:rsidR="00EF138F" w:rsidRPr="008A4C3A">
              <w:rPr>
                <w:sz w:val="20"/>
                <w:szCs w:val="20"/>
              </w:rPr>
              <w:t>атка</w:t>
            </w:r>
            <w:r w:rsidR="00C8778E" w:rsidRPr="008A4C3A">
              <w:rPr>
                <w:sz w:val="20"/>
                <w:szCs w:val="20"/>
              </w:rPr>
              <w:t xml:space="preserve"> в порядке и сроки, указанные в аукционной документации</w:t>
            </w:r>
            <w:r w:rsidR="00A7286E" w:rsidRPr="008A4C3A">
              <w:rPr>
                <w:sz w:val="20"/>
                <w:szCs w:val="20"/>
              </w:rPr>
              <w:t>;</w:t>
            </w:r>
          </w:p>
          <w:p w:rsidR="00CE379C" w:rsidRPr="008A4C3A" w:rsidRDefault="00CE379C" w:rsidP="009464C9">
            <w:pPr>
              <w:autoSpaceDE w:val="0"/>
              <w:autoSpaceDN w:val="0"/>
              <w:adjustRightInd w:val="0"/>
              <w:jc w:val="both"/>
              <w:outlineLvl w:val="1"/>
              <w:rPr>
                <w:sz w:val="20"/>
                <w:szCs w:val="20"/>
              </w:rPr>
            </w:pPr>
            <w:r w:rsidRPr="008A4C3A">
              <w:rPr>
                <w:sz w:val="20"/>
                <w:szCs w:val="20"/>
              </w:rPr>
              <w:t xml:space="preserve">2)непредставления документов, </w:t>
            </w:r>
            <w:r w:rsidR="00206792" w:rsidRPr="008A4C3A">
              <w:rPr>
                <w:sz w:val="20"/>
                <w:szCs w:val="20"/>
              </w:rPr>
              <w:t>перечисленных в</w:t>
            </w:r>
            <w:r w:rsidRPr="008A4C3A">
              <w:rPr>
                <w:sz w:val="20"/>
                <w:szCs w:val="20"/>
              </w:rPr>
              <w:t xml:space="preserve"> пункт</w:t>
            </w:r>
            <w:r w:rsidR="00206792" w:rsidRPr="008A4C3A">
              <w:rPr>
                <w:sz w:val="20"/>
                <w:szCs w:val="20"/>
              </w:rPr>
              <w:t>е</w:t>
            </w:r>
            <w:r w:rsidRPr="008A4C3A">
              <w:rPr>
                <w:sz w:val="20"/>
                <w:szCs w:val="20"/>
              </w:rPr>
              <w:t xml:space="preserve"> 121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w:t>
            </w:r>
            <w:r w:rsidR="00BE34E9" w:rsidRPr="008A4C3A">
              <w:rPr>
                <w:sz w:val="20"/>
                <w:szCs w:val="20"/>
              </w:rPr>
              <w:t>а</w:t>
            </w:r>
            <w:r w:rsidRPr="008A4C3A">
              <w:rPr>
                <w:sz w:val="20"/>
                <w:szCs w:val="20"/>
              </w:rPr>
              <w:t>, утвержденных Приказом ФАС России от 10.02.2010 № 67;</w:t>
            </w:r>
          </w:p>
          <w:p w:rsidR="00A7286E" w:rsidRPr="008A4C3A" w:rsidRDefault="00D54633" w:rsidP="009464C9">
            <w:pPr>
              <w:autoSpaceDE w:val="0"/>
              <w:autoSpaceDN w:val="0"/>
              <w:adjustRightInd w:val="0"/>
              <w:jc w:val="both"/>
              <w:outlineLvl w:val="1"/>
              <w:rPr>
                <w:sz w:val="20"/>
                <w:szCs w:val="20"/>
              </w:rPr>
            </w:pPr>
            <w:r w:rsidRPr="008A4C3A">
              <w:rPr>
                <w:sz w:val="20"/>
                <w:szCs w:val="20"/>
              </w:rPr>
              <w:t>3</w:t>
            </w:r>
            <w:r w:rsidR="00A7286E" w:rsidRPr="008A4C3A">
              <w:rPr>
                <w:sz w:val="20"/>
                <w:szCs w:val="20"/>
              </w:rPr>
              <w:t xml:space="preserve">)несоответствия </w:t>
            </w:r>
            <w:r w:rsidR="00EF138F" w:rsidRPr="008A4C3A">
              <w:rPr>
                <w:sz w:val="20"/>
                <w:szCs w:val="20"/>
              </w:rPr>
              <w:t xml:space="preserve">заявки на участие в </w:t>
            </w:r>
            <w:r w:rsidR="008A7E58" w:rsidRPr="008A4C3A">
              <w:rPr>
                <w:sz w:val="20"/>
                <w:szCs w:val="20"/>
              </w:rPr>
              <w:t xml:space="preserve">электронном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8A4C3A" w:rsidRDefault="0044642D" w:rsidP="009464C9">
            <w:pPr>
              <w:autoSpaceDE w:val="0"/>
              <w:autoSpaceDN w:val="0"/>
              <w:adjustRightInd w:val="0"/>
              <w:jc w:val="both"/>
              <w:outlineLvl w:val="1"/>
              <w:rPr>
                <w:sz w:val="20"/>
                <w:szCs w:val="20"/>
              </w:rPr>
            </w:pPr>
            <w:r w:rsidRPr="008A4C3A">
              <w:rPr>
                <w:sz w:val="20"/>
                <w:szCs w:val="20"/>
              </w:rPr>
              <w:t>4</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AC8" w:rsidRPr="008A4C3A" w:rsidRDefault="0044642D" w:rsidP="009464C9">
            <w:pPr>
              <w:autoSpaceDE w:val="0"/>
              <w:autoSpaceDN w:val="0"/>
              <w:adjustRightInd w:val="0"/>
              <w:jc w:val="both"/>
              <w:outlineLvl w:val="1"/>
              <w:rPr>
                <w:sz w:val="20"/>
                <w:szCs w:val="20"/>
              </w:rPr>
            </w:pPr>
            <w:r w:rsidRPr="008A4C3A">
              <w:rPr>
                <w:sz w:val="20"/>
                <w:szCs w:val="20"/>
              </w:rPr>
              <w:t>5</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8A4C3A">
              <w:rPr>
                <w:sz w:val="20"/>
                <w:szCs w:val="20"/>
              </w:rPr>
              <w:t xml:space="preserve">электронном </w:t>
            </w:r>
            <w:r w:rsidR="00A7286E" w:rsidRPr="008A4C3A">
              <w:rPr>
                <w:sz w:val="20"/>
                <w:szCs w:val="20"/>
              </w:rPr>
              <w:t>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23"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lastRenderedPageBreak/>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450F41">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450F41">
              <w:rPr>
                <w:sz w:val="20"/>
                <w:szCs w:val="20"/>
                <w:highlight w:val="yellow"/>
              </w:rPr>
              <w:t>07</w:t>
            </w:r>
            <w:r w:rsidRPr="008A4C3A">
              <w:rPr>
                <w:sz w:val="20"/>
                <w:szCs w:val="20"/>
                <w:highlight w:val="yellow"/>
              </w:rPr>
              <w:t>.</w:t>
            </w:r>
            <w:r w:rsidR="00733C11">
              <w:rPr>
                <w:sz w:val="20"/>
                <w:szCs w:val="20"/>
                <w:highlight w:val="yellow"/>
              </w:rPr>
              <w:t>0</w:t>
            </w:r>
            <w:r w:rsidR="00450F41">
              <w:rPr>
                <w:sz w:val="20"/>
                <w:szCs w:val="20"/>
                <w:highlight w:val="yellow"/>
              </w:rPr>
              <w:t>4</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450F41">
              <w:rPr>
                <w:sz w:val="20"/>
                <w:szCs w:val="20"/>
                <w:highlight w:val="yellow"/>
              </w:rPr>
              <w:t>2</w:t>
            </w:r>
            <w:r w:rsidR="00A2485B">
              <w:rPr>
                <w:sz w:val="20"/>
                <w:szCs w:val="20"/>
                <w:highlight w:val="yellow"/>
              </w:rPr>
              <w:t>1</w:t>
            </w:r>
            <w:r w:rsidRPr="008A4C3A">
              <w:rPr>
                <w:sz w:val="20"/>
                <w:szCs w:val="20"/>
                <w:highlight w:val="yellow"/>
              </w:rPr>
              <w:t>.</w:t>
            </w:r>
            <w:r w:rsidR="00733C11">
              <w:rPr>
                <w:sz w:val="20"/>
                <w:szCs w:val="20"/>
                <w:highlight w:val="yellow"/>
              </w:rPr>
              <w:t>0</w:t>
            </w:r>
            <w:r w:rsidR="00450F41">
              <w:rPr>
                <w:sz w:val="20"/>
                <w:szCs w:val="20"/>
                <w:highlight w:val="yellow"/>
              </w:rPr>
              <w:t>4</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F44EC8">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w:t>
            </w:r>
            <w:r w:rsidR="00F44EC8">
              <w:rPr>
                <w:sz w:val="20"/>
                <w:szCs w:val="20"/>
              </w:rPr>
              <w:t>–</w:t>
            </w:r>
            <w:r w:rsidR="00A2485B">
              <w:rPr>
                <w:sz w:val="20"/>
                <w:szCs w:val="20"/>
              </w:rPr>
              <w:t xml:space="preserve"> </w:t>
            </w:r>
            <w:r w:rsidR="00F44EC8">
              <w:rPr>
                <w:b/>
                <w:sz w:val="20"/>
                <w:szCs w:val="20"/>
              </w:rPr>
              <w:t>3</w:t>
            </w:r>
            <w:r w:rsidR="00A2485B">
              <w:rPr>
                <w:b/>
                <w:sz w:val="20"/>
                <w:szCs w:val="20"/>
              </w:rPr>
              <w:t>6</w:t>
            </w:r>
            <w:r w:rsidR="00F44EC8">
              <w:rPr>
                <w:b/>
                <w:sz w:val="20"/>
                <w:szCs w:val="20"/>
              </w:rPr>
              <w:t> 103,75</w:t>
            </w:r>
            <w:r w:rsidR="00A2485B">
              <w:rPr>
                <w:b/>
                <w:sz w:val="20"/>
                <w:szCs w:val="20"/>
              </w:rPr>
              <w:t xml:space="preserve"> </w:t>
            </w:r>
            <w:r w:rsidR="002869A9" w:rsidRPr="008A4C3A">
              <w:rPr>
                <w:b/>
                <w:sz w:val="20"/>
                <w:szCs w:val="20"/>
              </w:rPr>
              <w:t>(</w:t>
            </w:r>
            <w:r w:rsidR="00A2485B">
              <w:rPr>
                <w:b/>
                <w:sz w:val="20"/>
                <w:szCs w:val="20"/>
              </w:rPr>
              <w:t>Три</w:t>
            </w:r>
            <w:r w:rsidR="00F44EC8">
              <w:rPr>
                <w:b/>
                <w:sz w:val="20"/>
                <w:szCs w:val="20"/>
              </w:rPr>
              <w:t>дцать шесть тысяч сто три</w:t>
            </w:r>
            <w:r w:rsidR="002F12BE">
              <w:rPr>
                <w:b/>
                <w:sz w:val="20"/>
                <w:szCs w:val="20"/>
              </w:rPr>
              <w:t>)</w:t>
            </w:r>
            <w:r w:rsidR="00235F0D">
              <w:rPr>
                <w:b/>
                <w:sz w:val="20"/>
                <w:szCs w:val="20"/>
              </w:rPr>
              <w:t xml:space="preserve"> рубл</w:t>
            </w:r>
            <w:r w:rsidR="00F44EC8">
              <w:rPr>
                <w:b/>
                <w:sz w:val="20"/>
                <w:szCs w:val="20"/>
              </w:rPr>
              <w:t>я</w:t>
            </w:r>
            <w:r w:rsidR="00A2485B">
              <w:rPr>
                <w:b/>
                <w:sz w:val="20"/>
                <w:szCs w:val="20"/>
              </w:rPr>
              <w:t xml:space="preserve"> </w:t>
            </w:r>
            <w:r w:rsidR="00D3229C">
              <w:rPr>
                <w:b/>
                <w:sz w:val="20"/>
                <w:szCs w:val="20"/>
              </w:rPr>
              <w:t>7</w:t>
            </w:r>
            <w:r w:rsidR="00F44EC8">
              <w:rPr>
                <w:b/>
                <w:sz w:val="20"/>
                <w:szCs w:val="20"/>
              </w:rPr>
              <w:t>5</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F44EC8" w:rsidP="00F44EC8">
            <w:pPr>
              <w:pStyle w:val="30"/>
              <w:tabs>
                <w:tab w:val="clear" w:pos="227"/>
                <w:tab w:val="left" w:pos="708"/>
              </w:tabs>
              <w:rPr>
                <w:sz w:val="20"/>
                <w:highlight w:val="yellow"/>
              </w:rPr>
            </w:pPr>
            <w:r>
              <w:rPr>
                <w:sz w:val="20"/>
                <w:highlight w:val="yellow"/>
              </w:rPr>
              <w:t>27</w:t>
            </w:r>
            <w:r w:rsidR="006809D7" w:rsidRPr="008A4C3A">
              <w:rPr>
                <w:sz w:val="20"/>
                <w:highlight w:val="yellow"/>
              </w:rPr>
              <w:t>.</w:t>
            </w:r>
            <w:r w:rsidR="00733C11">
              <w:rPr>
                <w:sz w:val="20"/>
                <w:highlight w:val="yellow"/>
              </w:rPr>
              <w:t>0</w:t>
            </w:r>
            <w:r w:rsidR="00A2485B">
              <w:rPr>
                <w:sz w:val="20"/>
                <w:highlight w:val="yellow"/>
              </w:rPr>
              <w:t>4</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F44EC8" w:rsidP="00F44EC8">
            <w:pPr>
              <w:pStyle w:val="30"/>
              <w:tabs>
                <w:tab w:val="clear" w:pos="227"/>
                <w:tab w:val="left" w:pos="708"/>
              </w:tabs>
              <w:rPr>
                <w:sz w:val="20"/>
                <w:highlight w:val="yellow"/>
              </w:rPr>
            </w:pPr>
            <w:r>
              <w:rPr>
                <w:sz w:val="20"/>
                <w:highlight w:val="yellow"/>
              </w:rPr>
              <w:t>27</w:t>
            </w:r>
            <w:r w:rsidR="00B74418" w:rsidRPr="008A4C3A">
              <w:rPr>
                <w:sz w:val="20"/>
                <w:highlight w:val="yellow"/>
              </w:rPr>
              <w:t>.</w:t>
            </w:r>
            <w:r w:rsidR="00733C11">
              <w:rPr>
                <w:sz w:val="20"/>
                <w:highlight w:val="yellow"/>
              </w:rPr>
              <w:t>0</w:t>
            </w:r>
            <w:r w:rsidR="00A2485B">
              <w:rPr>
                <w:sz w:val="20"/>
                <w:highlight w:val="yellow"/>
              </w:rPr>
              <w:t>4</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DF0567" w:rsidP="002F12BE">
            <w:pPr>
              <w:widowControl w:val="0"/>
              <w:jc w:val="both"/>
              <w:rPr>
                <w:color w:val="222222"/>
                <w:sz w:val="20"/>
                <w:szCs w:val="20"/>
                <w:shd w:val="clear" w:color="auto" w:fill="FFFFFF"/>
              </w:rPr>
            </w:pPr>
            <w:hyperlink r:id="rId24"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F44EC8" w:rsidP="00F44EC8">
            <w:pPr>
              <w:widowControl w:val="0"/>
              <w:jc w:val="both"/>
              <w:rPr>
                <w:sz w:val="20"/>
                <w:szCs w:val="20"/>
              </w:rPr>
            </w:pPr>
            <w:r>
              <w:rPr>
                <w:sz w:val="20"/>
                <w:szCs w:val="20"/>
                <w:highlight w:val="yellow"/>
              </w:rPr>
              <w:t>28</w:t>
            </w:r>
            <w:r w:rsidR="006809D7" w:rsidRPr="008A4C3A">
              <w:rPr>
                <w:sz w:val="20"/>
                <w:szCs w:val="20"/>
                <w:highlight w:val="yellow"/>
              </w:rPr>
              <w:t>.</w:t>
            </w:r>
            <w:r w:rsidR="00733C11">
              <w:rPr>
                <w:sz w:val="20"/>
                <w:szCs w:val="20"/>
                <w:highlight w:val="yellow"/>
              </w:rPr>
              <w:t>0</w:t>
            </w:r>
            <w:r w:rsidR="00A2485B">
              <w:rPr>
                <w:sz w:val="20"/>
                <w:szCs w:val="20"/>
                <w:highlight w:val="yellow"/>
              </w:rPr>
              <w:t>4</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F44EC8">
              <w:rPr>
                <w:sz w:val="20"/>
              </w:rPr>
              <w:t>3</w:t>
            </w:r>
            <w:r w:rsidR="00235F0D">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F44EC8">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291998">
              <w:rPr>
                <w:b/>
                <w:sz w:val="20"/>
                <w:szCs w:val="20"/>
              </w:rPr>
              <w:t>2</w:t>
            </w:r>
            <w:r w:rsidR="00F44EC8">
              <w:rPr>
                <w:b/>
                <w:sz w:val="20"/>
                <w:szCs w:val="20"/>
              </w:rPr>
              <w:t>16 622</w:t>
            </w:r>
            <w:r w:rsidR="00A2485B">
              <w:rPr>
                <w:b/>
                <w:sz w:val="20"/>
                <w:szCs w:val="20"/>
              </w:rPr>
              <w:t>,</w:t>
            </w:r>
            <w:r w:rsidR="00F44EC8">
              <w:rPr>
                <w:b/>
                <w:sz w:val="20"/>
                <w:szCs w:val="20"/>
              </w:rPr>
              <w:t>50</w:t>
            </w:r>
            <w:r w:rsidR="00A2485B">
              <w:rPr>
                <w:b/>
                <w:sz w:val="20"/>
                <w:szCs w:val="20"/>
              </w:rPr>
              <w:t xml:space="preserve"> (Двести шест</w:t>
            </w:r>
            <w:r w:rsidR="00F44EC8">
              <w:rPr>
                <w:b/>
                <w:sz w:val="20"/>
                <w:szCs w:val="20"/>
              </w:rPr>
              <w:t>надцать тысяч шестьсот двадцать два</w:t>
            </w:r>
            <w:r w:rsidR="008B52D3" w:rsidRPr="008A4C3A">
              <w:rPr>
                <w:b/>
                <w:sz w:val="20"/>
                <w:szCs w:val="20"/>
              </w:rPr>
              <w:t>) рубл</w:t>
            </w:r>
            <w:r w:rsidR="00F44EC8">
              <w:rPr>
                <w:b/>
                <w:sz w:val="20"/>
                <w:szCs w:val="20"/>
              </w:rPr>
              <w:t>я</w:t>
            </w:r>
            <w:r w:rsidR="00F35F7D">
              <w:rPr>
                <w:b/>
                <w:sz w:val="20"/>
                <w:szCs w:val="20"/>
              </w:rPr>
              <w:t xml:space="preserve"> </w:t>
            </w:r>
            <w:r w:rsidR="00F44EC8">
              <w:rPr>
                <w:b/>
                <w:sz w:val="20"/>
                <w:szCs w:val="20"/>
              </w:rPr>
              <w:t>50</w:t>
            </w:r>
            <w:r w:rsidR="008B52D3" w:rsidRPr="008A4C3A">
              <w:rPr>
                <w:b/>
                <w:sz w:val="20"/>
                <w:szCs w:val="20"/>
              </w:rPr>
              <w:t xml:space="preserve"> копе</w:t>
            </w:r>
            <w:r w:rsidR="00F44EC8">
              <w:rPr>
                <w:b/>
                <w:sz w:val="20"/>
                <w:szCs w:val="20"/>
              </w:rPr>
              <w:t>ек</w:t>
            </w:r>
            <w:r w:rsidR="002F12BE">
              <w:rPr>
                <w:b/>
                <w:sz w:val="20"/>
                <w:szCs w:val="20"/>
              </w:rPr>
              <w:t>.</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 xml:space="preserve">Срок и порядок </w:t>
            </w:r>
            <w:r w:rsidRPr="008A4C3A">
              <w:rPr>
                <w:b/>
                <w:sz w:val="20"/>
                <w:szCs w:val="20"/>
              </w:rPr>
              <w:lastRenderedPageBreak/>
              <w:t>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1" w:name="OLE_LINK19"/>
            <w:bookmarkStart w:id="12" w:name="OLE_LINK20"/>
            <w:r w:rsidRPr="008A4C3A">
              <w:rPr>
                <w:sz w:val="20"/>
                <w:szCs w:val="20"/>
              </w:rPr>
              <w:lastRenderedPageBreak/>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lastRenderedPageBreak/>
              <w:t>Задаток вносится заявителем на расчетный счет, указанный в пункте 12.2 настоящей документации.</w:t>
            </w:r>
            <w:bookmarkEnd w:id="11"/>
            <w:bookmarkEnd w:id="12"/>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F44EC8">
      <w:pPr>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455069" w:rsidRPr="00291998">
              <w:rPr>
                <w:sz w:val="20"/>
                <w:szCs w:val="20"/>
                <w:highlight w:val="yellow"/>
              </w:rPr>
              <w:t xml:space="preserve">Начальник </w:t>
            </w:r>
            <w:proofErr w:type="spellStart"/>
            <w:r w:rsidR="00A2485B">
              <w:rPr>
                <w:sz w:val="20"/>
                <w:szCs w:val="20"/>
                <w:highlight w:val="yellow"/>
              </w:rPr>
              <w:t>ОГиС</w:t>
            </w:r>
            <w:proofErr w:type="spellEnd"/>
            <w:r w:rsidR="00455069" w:rsidRPr="00291998">
              <w:rPr>
                <w:sz w:val="20"/>
                <w:szCs w:val="20"/>
                <w:highlight w:val="yellow"/>
              </w:rPr>
              <w:t xml:space="preserve"> – </w:t>
            </w:r>
            <w:r w:rsidR="00A2485B">
              <w:rPr>
                <w:sz w:val="20"/>
                <w:szCs w:val="20"/>
                <w:highlight w:val="yellow"/>
              </w:rPr>
              <w:t>Ткаченко Максим Леонидович</w:t>
            </w:r>
            <w:r w:rsidR="00B02F79" w:rsidRPr="00291998">
              <w:rPr>
                <w:sz w:val="20"/>
                <w:szCs w:val="20"/>
                <w:highlight w:val="yellow"/>
              </w:rPr>
              <w:t>,  тел.: +7 (978)</w:t>
            </w:r>
            <w:r w:rsidR="0050238E" w:rsidRPr="00291998">
              <w:rPr>
                <w:sz w:val="20"/>
                <w:szCs w:val="20"/>
                <w:highlight w:val="yellow"/>
              </w:rPr>
              <w:t>8</w:t>
            </w:r>
            <w:r w:rsidR="00A2485B">
              <w:rPr>
                <w:sz w:val="20"/>
                <w:szCs w:val="20"/>
                <w:highlight w:val="yellow"/>
              </w:rPr>
              <w:t>12</w:t>
            </w:r>
            <w:r w:rsidR="0050238E" w:rsidRPr="00291998">
              <w:rPr>
                <w:sz w:val="20"/>
                <w:szCs w:val="20"/>
                <w:highlight w:val="yellow"/>
              </w:rPr>
              <w:t>-2</w:t>
            </w:r>
            <w:r w:rsidR="00A2485B">
              <w:rPr>
                <w:sz w:val="20"/>
                <w:szCs w:val="20"/>
                <w:highlight w:val="yellow"/>
              </w:rPr>
              <w:t>9</w:t>
            </w:r>
            <w:r w:rsidR="00455069" w:rsidRPr="00291998">
              <w:rPr>
                <w:sz w:val="20"/>
                <w:szCs w:val="20"/>
                <w:highlight w:val="yellow"/>
              </w:rPr>
              <w:t>-</w:t>
            </w:r>
            <w:r w:rsidR="00A2485B">
              <w:rPr>
                <w:sz w:val="20"/>
                <w:szCs w:val="20"/>
                <w:highlight w:val="yellow"/>
              </w:rPr>
              <w:t>79</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5"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6"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w:t>
            </w:r>
            <w:r w:rsidRPr="00543C0C">
              <w:rPr>
                <w:sz w:val="20"/>
                <w:szCs w:val="20"/>
              </w:rPr>
              <w:lastRenderedPageBreak/>
              <w:t>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lastRenderedPageBreak/>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D7438D" w:rsidRDefault="00D7438D">
      <w:pPr>
        <w:rPr>
          <w:b/>
          <w:sz w:val="20"/>
          <w:szCs w:val="20"/>
        </w:rPr>
      </w:pPr>
      <w:r>
        <w:rPr>
          <w:b/>
          <w:sz w:val="20"/>
          <w:szCs w:val="20"/>
        </w:rPr>
        <w:br w:type="page"/>
      </w: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bookmarkStart w:id="13" w:name="_GoBack"/>
      <w:bookmarkEnd w:id="13"/>
    </w:p>
    <w:p w:rsidR="00980FF1" w:rsidRPr="00F44EC8" w:rsidRDefault="00980FF1" w:rsidP="00F44EC8">
      <w:pPr>
        <w:jc w:val="center"/>
        <w:rPr>
          <w:b/>
          <w:sz w:val="20"/>
          <w:szCs w:val="20"/>
        </w:rPr>
      </w:pPr>
      <w:r w:rsidRPr="00F44EC8">
        <w:rPr>
          <w:b/>
          <w:sz w:val="20"/>
          <w:szCs w:val="20"/>
        </w:rPr>
        <w:t>Заявка</w:t>
      </w:r>
    </w:p>
    <w:p w:rsidR="00980FF1" w:rsidRPr="00F44EC8" w:rsidRDefault="00980FF1" w:rsidP="00F44EC8">
      <w:pPr>
        <w:jc w:val="center"/>
        <w:rPr>
          <w:b/>
          <w:sz w:val="20"/>
          <w:szCs w:val="20"/>
        </w:rPr>
      </w:pPr>
    </w:p>
    <w:p w:rsidR="00455069" w:rsidRPr="00F44EC8" w:rsidRDefault="00980FF1" w:rsidP="00F44EC8">
      <w:pPr>
        <w:jc w:val="center"/>
        <w:rPr>
          <w:b/>
          <w:sz w:val="20"/>
          <w:szCs w:val="20"/>
        </w:rPr>
      </w:pPr>
      <w:r w:rsidRPr="00F44EC8">
        <w:rPr>
          <w:b/>
          <w:sz w:val="20"/>
          <w:szCs w:val="20"/>
        </w:rPr>
        <w:t xml:space="preserve">на участие в </w:t>
      </w:r>
      <w:r w:rsidR="00E84C39" w:rsidRPr="00F44EC8">
        <w:rPr>
          <w:b/>
          <w:sz w:val="20"/>
          <w:szCs w:val="20"/>
        </w:rPr>
        <w:t xml:space="preserve">электронном аукционе № </w:t>
      </w:r>
      <w:r w:rsidR="00F44EC8" w:rsidRPr="00F44EC8">
        <w:rPr>
          <w:b/>
          <w:sz w:val="20"/>
          <w:szCs w:val="20"/>
        </w:rPr>
        <w:t>37-04-</w:t>
      </w:r>
      <w:r w:rsidR="00733C11" w:rsidRPr="00F44EC8">
        <w:rPr>
          <w:b/>
          <w:sz w:val="20"/>
          <w:szCs w:val="20"/>
        </w:rPr>
        <w:t>22</w:t>
      </w:r>
      <w:r w:rsidR="00E84C39" w:rsidRPr="00F44EC8">
        <w:rPr>
          <w:b/>
          <w:sz w:val="20"/>
          <w:szCs w:val="20"/>
        </w:rPr>
        <w:t xml:space="preserve"> СМП </w:t>
      </w:r>
      <w:r w:rsidRPr="00F44EC8">
        <w:rPr>
          <w:b/>
          <w:sz w:val="20"/>
          <w:szCs w:val="20"/>
        </w:rPr>
        <w:t>на право заключения договора</w:t>
      </w:r>
      <w:r w:rsidR="00F35F7D" w:rsidRPr="00F44EC8">
        <w:rPr>
          <w:b/>
          <w:sz w:val="20"/>
          <w:szCs w:val="20"/>
        </w:rPr>
        <w:t xml:space="preserve"> </w:t>
      </w:r>
      <w:r w:rsidR="00803BAE" w:rsidRPr="00F44EC8">
        <w:rPr>
          <w:b/>
          <w:sz w:val="20"/>
          <w:szCs w:val="20"/>
        </w:rPr>
        <w:t>а</w:t>
      </w:r>
      <w:r w:rsidR="00252B8C" w:rsidRPr="00F44EC8">
        <w:rPr>
          <w:b/>
          <w:sz w:val="20"/>
          <w:szCs w:val="20"/>
        </w:rPr>
        <w:t>рен</w:t>
      </w:r>
      <w:r w:rsidR="00803BAE" w:rsidRPr="00F44EC8">
        <w:rPr>
          <w:b/>
          <w:sz w:val="20"/>
          <w:szCs w:val="20"/>
        </w:rPr>
        <w:t>ды</w:t>
      </w:r>
      <w:r w:rsidR="00F35F7D" w:rsidRPr="00F44EC8">
        <w:rPr>
          <w:b/>
          <w:sz w:val="20"/>
          <w:szCs w:val="20"/>
        </w:rPr>
        <w:t xml:space="preserve"> </w:t>
      </w:r>
      <w:r w:rsidR="00455069" w:rsidRPr="00F44EC8">
        <w:rPr>
          <w:b/>
          <w:sz w:val="20"/>
          <w:szCs w:val="20"/>
        </w:rPr>
        <w:t>недвижимого имущества, закрепленного на праве хозяйственного ведения за ГУПГС «СМП»:</w:t>
      </w:r>
    </w:p>
    <w:p w:rsidR="00F44EC8" w:rsidRDefault="00A2485B" w:rsidP="00F44EC8">
      <w:pPr>
        <w:jc w:val="center"/>
        <w:rPr>
          <w:b/>
          <w:sz w:val="20"/>
          <w:szCs w:val="20"/>
        </w:rPr>
      </w:pPr>
      <w:proofErr w:type="gramStart"/>
      <w:r w:rsidRPr="00F44EC8">
        <w:rPr>
          <w:b/>
          <w:sz w:val="20"/>
          <w:szCs w:val="20"/>
        </w:rPr>
        <w:t xml:space="preserve">Лот №1: </w:t>
      </w:r>
      <w:r w:rsidR="00F44EC8" w:rsidRPr="00F44EC8">
        <w:rPr>
          <w:b/>
          <w:sz w:val="20"/>
          <w:szCs w:val="20"/>
        </w:rPr>
        <w:t xml:space="preserve">причал № 231 и входящие в его состав объекты имущества (подкрановые пути, </w:t>
      </w:r>
      <w:proofErr w:type="gramEnd"/>
    </w:p>
    <w:p w:rsidR="00F44EC8" w:rsidRPr="00F44EC8" w:rsidRDefault="00F44EC8" w:rsidP="00F44EC8">
      <w:pPr>
        <w:jc w:val="center"/>
        <w:rPr>
          <w:b/>
          <w:sz w:val="20"/>
          <w:szCs w:val="20"/>
        </w:rPr>
      </w:pPr>
      <w:r w:rsidRPr="00F44EC8">
        <w:rPr>
          <w:b/>
          <w:sz w:val="20"/>
          <w:szCs w:val="20"/>
        </w:rPr>
        <w:t>электрические раздаточные колонки и шкаф силовой распределительный),</w:t>
      </w:r>
    </w:p>
    <w:p w:rsidR="00F44EC8" w:rsidRPr="00F44EC8" w:rsidRDefault="00F44EC8" w:rsidP="00F44EC8">
      <w:pPr>
        <w:jc w:val="center"/>
        <w:rPr>
          <w:b/>
          <w:sz w:val="20"/>
          <w:szCs w:val="20"/>
        </w:rPr>
      </w:pPr>
      <w:r w:rsidRPr="00F44EC8">
        <w:rPr>
          <w:b/>
          <w:sz w:val="20"/>
          <w:szCs w:val="20"/>
        </w:rPr>
        <w:t>расположенный по адресу: г. Севастополь, ул. Правды, д. 24</w:t>
      </w:r>
    </w:p>
    <w:p w:rsidR="00A2485B" w:rsidRDefault="00A2485B" w:rsidP="00F44EC8">
      <w:pPr>
        <w:jc w:val="center"/>
      </w:pPr>
    </w:p>
    <w:p w:rsidR="0050238E" w:rsidRPr="0050238E" w:rsidRDefault="0050238E" w:rsidP="0050238E">
      <w:pPr>
        <w:jc w:val="center"/>
        <w:rPr>
          <w:b/>
          <w:sz w:val="20"/>
          <w:szCs w:val="20"/>
        </w:rPr>
      </w:pPr>
    </w:p>
    <w:p w:rsidR="00F44EC8" w:rsidRPr="00D578C6" w:rsidRDefault="008E0176" w:rsidP="00D578C6">
      <w:pPr>
        <w:pStyle w:val="ConsPlusNonformat"/>
        <w:suppressAutoHyphens/>
        <w:ind w:right="-1" w:firstLine="540"/>
        <w:jc w:val="both"/>
        <w:rPr>
          <w:rFonts w:ascii="Times New Roman" w:hAnsi="Times New Roman" w:cs="Times New Roman"/>
          <w:b/>
        </w:rPr>
      </w:pPr>
      <w:r w:rsidRPr="008A4C3A">
        <w:rPr>
          <w:rFonts w:ascii="Times New Roman" w:hAnsi="Times New Roman" w:cs="Times New Roman"/>
          <w:bCs/>
          <w:iCs/>
        </w:rPr>
        <w:t xml:space="preserve">1. Изучив документацию об аукционе </w:t>
      </w:r>
      <w:r w:rsidR="00BF05B5" w:rsidRPr="008A4C3A">
        <w:rPr>
          <w:rFonts w:ascii="Times New Roman" w:hAnsi="Times New Roman" w:cs="Times New Roman"/>
        </w:rPr>
        <w:t>на право заключения договора аренды недвижимого имущества</w:t>
      </w:r>
      <w:r w:rsidR="00EC6C25" w:rsidRPr="008A4C3A">
        <w:rPr>
          <w:rFonts w:ascii="Times New Roman" w:hAnsi="Times New Roman" w:cs="Times New Roman"/>
        </w:rPr>
        <w:t>, закрепленного на праве хозяйственного ведения за ГУПГС «СМП»</w:t>
      </w:r>
      <w:r w:rsidR="00BF05B5" w:rsidRPr="008A4C3A">
        <w:rPr>
          <w:rFonts w:ascii="Times New Roman" w:hAnsi="Times New Roman" w:cs="Times New Roman"/>
        </w:rPr>
        <w:t>:</w:t>
      </w:r>
      <w:r w:rsidR="00F44EC8">
        <w:rPr>
          <w:rFonts w:ascii="Times New Roman" w:hAnsi="Times New Roman" w:cs="Times New Roman"/>
        </w:rPr>
        <w:t xml:space="preserve"> </w:t>
      </w:r>
      <w:r w:rsidR="00455069" w:rsidRPr="00D578C6">
        <w:rPr>
          <w:rFonts w:ascii="Times New Roman" w:hAnsi="Times New Roman" w:cs="Times New Roman"/>
          <w:b/>
        </w:rPr>
        <w:t xml:space="preserve">Лот № 1: </w:t>
      </w:r>
      <w:r w:rsidR="00F44EC8" w:rsidRPr="00D578C6">
        <w:rPr>
          <w:rFonts w:ascii="Times New Roman" w:hAnsi="Times New Roman" w:cs="Times New Roman"/>
          <w:b/>
        </w:rPr>
        <w:t>причал № 231 и входящие в его состав объекты имущества (подкрановые пути, электрические раздаточные колонки и шкаф силовой распределительный), расположенный по адресу: г. Севастополь, ул. Правды, д. 24</w:t>
      </w:r>
    </w:p>
    <w:p w:rsidR="008E0176" w:rsidRPr="008A4C3A" w:rsidRDefault="008E0176" w:rsidP="00455069">
      <w:pPr>
        <w:pStyle w:val="af"/>
        <w:spacing w:after="0"/>
        <w:ind w:firstLine="540"/>
        <w:jc w:val="both"/>
        <w:rPr>
          <w:bCs/>
          <w:i/>
          <w:iCs/>
        </w:rPr>
      </w:pPr>
      <w:r w:rsidRPr="008A4C3A">
        <w:rPr>
          <w:bCs/>
          <w:iCs/>
        </w:rPr>
        <w:t>а также применимые к данному аукциону законодательство и нормативно-правовые акты</w:t>
      </w:r>
      <w:r w:rsidRPr="008A4C3A">
        <w:rPr>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455069" w:rsidRDefault="008E0176" w:rsidP="00E0135C">
      <w:pPr>
        <w:widowControl w:val="0"/>
        <w:autoSpaceDE w:val="0"/>
        <w:autoSpaceDN w:val="0"/>
        <w:adjustRightInd w:val="0"/>
        <w:ind w:right="-23" w:firstLine="708"/>
        <w:jc w:val="both"/>
        <w:rPr>
          <w:b/>
          <w:sz w:val="20"/>
          <w:szCs w:val="20"/>
        </w:rPr>
      </w:pP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Pr="008A4C3A">
        <w:rPr>
          <w:color w:val="000000"/>
          <w:sz w:val="20"/>
          <w:szCs w:val="20"/>
        </w:rPr>
        <w:t>по начальной (минимальной) цене договора</w:t>
      </w:r>
      <w:r w:rsidR="00A633DE" w:rsidRPr="00A633DE">
        <w:rPr>
          <w:color w:val="000000"/>
          <w:sz w:val="20"/>
          <w:szCs w:val="20"/>
        </w:rPr>
        <w:t xml:space="preserve">, </w:t>
      </w:r>
      <w:r w:rsidR="00A633DE" w:rsidRPr="00A633DE">
        <w:rPr>
          <w:sz w:val="20"/>
          <w:szCs w:val="20"/>
        </w:rPr>
        <w:t>в размере ежемесячной  арендной платы за право владения и пользования объектом</w:t>
      </w:r>
      <w:r w:rsidRPr="008A4C3A">
        <w:rPr>
          <w:color w:val="000000"/>
          <w:sz w:val="20"/>
          <w:szCs w:val="20"/>
        </w:rPr>
        <w:t xml:space="preserve"> </w:t>
      </w:r>
      <w:r w:rsidRPr="00A633DE">
        <w:rPr>
          <w:color w:val="000000"/>
          <w:sz w:val="20"/>
          <w:szCs w:val="20"/>
        </w:rPr>
        <w:t xml:space="preserve">– </w:t>
      </w:r>
      <w:r w:rsidR="00D578C6">
        <w:rPr>
          <w:b/>
          <w:color w:val="000000"/>
          <w:sz w:val="20"/>
          <w:szCs w:val="20"/>
        </w:rPr>
        <w:t>722 075,00</w:t>
      </w:r>
      <w:r w:rsidR="00E0135C" w:rsidRPr="00A633DE">
        <w:rPr>
          <w:b/>
          <w:sz w:val="20"/>
          <w:szCs w:val="20"/>
        </w:rPr>
        <w:t xml:space="preserve"> (</w:t>
      </w:r>
      <w:r w:rsidR="00D578C6">
        <w:rPr>
          <w:b/>
          <w:sz w:val="20"/>
          <w:szCs w:val="20"/>
        </w:rPr>
        <w:t>Семьсот двадцать две тысячи семьдесят пять</w:t>
      </w:r>
      <w:r w:rsidR="00E0135C" w:rsidRPr="00A633DE">
        <w:rPr>
          <w:b/>
          <w:sz w:val="20"/>
          <w:szCs w:val="20"/>
        </w:rPr>
        <w:t>) рубл</w:t>
      </w:r>
      <w:r w:rsidR="00D578C6">
        <w:rPr>
          <w:b/>
          <w:sz w:val="20"/>
          <w:szCs w:val="20"/>
        </w:rPr>
        <w:t>ей</w:t>
      </w:r>
      <w:r w:rsidR="00A633DE">
        <w:rPr>
          <w:b/>
          <w:sz w:val="20"/>
          <w:szCs w:val="20"/>
        </w:rPr>
        <w:t xml:space="preserve"> </w:t>
      </w:r>
      <w:r w:rsidR="00D578C6">
        <w:rPr>
          <w:b/>
          <w:sz w:val="20"/>
          <w:szCs w:val="20"/>
        </w:rPr>
        <w:t>00</w:t>
      </w:r>
      <w:r w:rsidR="00E0135C" w:rsidRPr="00A633DE">
        <w:rPr>
          <w:b/>
          <w:sz w:val="20"/>
          <w:szCs w:val="20"/>
        </w:rPr>
        <w:t xml:space="preserve"> копе</w:t>
      </w:r>
      <w:r w:rsidR="00D578C6">
        <w:rPr>
          <w:b/>
          <w:sz w:val="20"/>
          <w:szCs w:val="20"/>
        </w:rPr>
        <w:t>ек</w:t>
      </w:r>
      <w:r w:rsidR="00E0135C" w:rsidRPr="00A633DE">
        <w:rPr>
          <w:b/>
          <w:sz w:val="20"/>
          <w:szCs w:val="20"/>
        </w:rPr>
        <w:t>, с учетом НДС 20%.</w:t>
      </w:r>
    </w:p>
    <w:p w:rsidR="0088714D" w:rsidRPr="008A4C3A" w:rsidRDefault="0088714D" w:rsidP="0088714D">
      <w:pPr>
        <w:autoSpaceDE w:val="0"/>
        <w:ind w:firstLine="708"/>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4" w:name="_Toc188942170"/>
      <w:bookmarkStart w:id="15" w:name="_Toc188953875"/>
      <w:bookmarkStart w:id="16" w:name="_Toc189036353"/>
      <w:bookmarkStart w:id="17" w:name="_Toc189536643"/>
      <w:bookmarkStart w:id="18" w:name="_Toc201395864"/>
      <w:bookmarkStart w:id="19" w:name="_Toc212635504"/>
      <w:bookmarkStart w:id="20" w:name="_Toc218412033"/>
      <w:bookmarkStart w:id="21" w:name="_Toc220145619"/>
      <w:bookmarkStart w:id="22" w:name="_Toc253496953"/>
      <w:bookmarkStart w:id="23" w:name="_Toc256586947"/>
      <w:bookmarkStart w:id="24" w:name="_Toc257635567"/>
      <w:bookmarkStart w:id="25" w:name="_Toc258922156"/>
      <w:bookmarkStart w:id="26"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7" w:name="_Toc188942171"/>
      <w:bookmarkStart w:id="28" w:name="_Toc188953876"/>
      <w:bookmarkStart w:id="29" w:name="_Toc189036354"/>
      <w:bookmarkStart w:id="30" w:name="_Toc189536644"/>
      <w:bookmarkStart w:id="31" w:name="_Toc201395865"/>
      <w:bookmarkStart w:id="32" w:name="_Toc212635505"/>
      <w:bookmarkStart w:id="33" w:name="_Toc218412034"/>
      <w:bookmarkStart w:id="34" w:name="_Toc220145620"/>
      <w:bookmarkStart w:id="35" w:name="_Toc253496954"/>
      <w:bookmarkStart w:id="36" w:name="_Toc256586948"/>
      <w:bookmarkStart w:id="37" w:name="_Toc257635568"/>
      <w:bookmarkStart w:id="38" w:name="_Toc258922157"/>
      <w:bookmarkStart w:id="39" w:name="_Toc292811969"/>
      <w:r w:rsidRPr="008A4C3A">
        <w:rPr>
          <w:b/>
          <w:sz w:val="20"/>
          <w:szCs w:val="20"/>
        </w:rPr>
        <w:t xml:space="preserve">Сведения о </w:t>
      </w:r>
      <w:bookmarkEnd w:id="27"/>
      <w:bookmarkEnd w:id="28"/>
      <w:bookmarkEnd w:id="29"/>
      <w:bookmarkEnd w:id="30"/>
      <w:bookmarkEnd w:id="31"/>
      <w:bookmarkEnd w:id="32"/>
      <w:bookmarkEnd w:id="33"/>
      <w:bookmarkEnd w:id="34"/>
      <w:bookmarkEnd w:id="35"/>
      <w:bookmarkEnd w:id="36"/>
      <w:bookmarkEnd w:id="37"/>
      <w:bookmarkEnd w:id="38"/>
      <w:bookmarkEnd w:id="39"/>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40" w:name="_Toc119343918"/>
      <w:r w:rsidRPr="008A4C3A">
        <w:rPr>
          <w:b/>
          <w:sz w:val="20"/>
          <w:szCs w:val="20"/>
        </w:rPr>
        <w:t>ДОВЕРЕННОСТЬ  № ____</w:t>
      </w:r>
      <w:bookmarkEnd w:id="40"/>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190DFF" w:rsidRDefault="007F21F6" w:rsidP="00C052E4">
      <w:pPr>
        <w:pStyle w:val="a6"/>
        <w:autoSpaceDE w:val="0"/>
        <w:autoSpaceDN w:val="0"/>
        <w:adjustRightInd w:val="0"/>
        <w:ind w:firstLine="567"/>
        <w:jc w:val="cente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r w:rsidR="00190DFF" w:rsidRPr="00621D8A">
        <w:t xml:space="preserve">                                                                                             </w:t>
      </w:r>
    </w:p>
    <w:p w:rsidR="00190DFF" w:rsidRDefault="00190DFF" w:rsidP="00190DFF">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C052E4" w:rsidRPr="00A3217D" w:rsidRDefault="00C052E4" w:rsidP="00C052E4">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C052E4" w:rsidRPr="00A3217D" w:rsidRDefault="00C052E4" w:rsidP="00C052E4">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C052E4" w:rsidRPr="00A3217D" w:rsidRDefault="00C052E4" w:rsidP="00C052E4">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C052E4" w:rsidRPr="00A3217D" w:rsidRDefault="00C052E4" w:rsidP="00C052E4">
      <w:pPr>
        <w:jc w:val="center"/>
        <w:rPr>
          <w:sz w:val="20"/>
          <w:szCs w:val="20"/>
        </w:rPr>
      </w:pPr>
      <w:r w:rsidRPr="00A3217D">
        <w:rPr>
          <w:sz w:val="20"/>
          <w:szCs w:val="20"/>
        </w:rPr>
        <w:t>«Севастопольский морской порт»</w:t>
      </w:r>
    </w:p>
    <w:p w:rsidR="00C052E4" w:rsidRPr="00A3217D" w:rsidRDefault="00C052E4" w:rsidP="00C052E4">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C052E4" w:rsidRPr="00A3217D" w:rsidRDefault="00C052E4" w:rsidP="00C052E4">
      <w:pPr>
        <w:jc w:val="both"/>
        <w:rPr>
          <w:sz w:val="20"/>
          <w:szCs w:val="20"/>
        </w:rPr>
      </w:pPr>
    </w:p>
    <w:p w:rsidR="00C052E4" w:rsidRPr="00A3217D" w:rsidRDefault="00C052E4" w:rsidP="00C052E4">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C052E4" w:rsidRPr="00A3217D" w:rsidRDefault="00C052E4" w:rsidP="00C052E4">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C052E4" w:rsidRPr="00A3217D" w:rsidRDefault="00C052E4" w:rsidP="00C052E4">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 xml:space="preserve">ГУПГС «СМП» согласно распоряжению </w:t>
      </w:r>
      <w:r w:rsidRPr="00F565D2">
        <w:rPr>
          <w:rFonts w:ascii="Times New Roman" w:hAnsi="Times New Roman" w:cs="Times New Roman"/>
          <w:bCs/>
        </w:rPr>
        <w:t xml:space="preserve">Правительства  города Севастополя </w:t>
      </w:r>
      <w:r>
        <w:rPr>
          <w:rFonts w:ascii="Times New Roman" w:hAnsi="Times New Roman" w:cs="Times New Roman"/>
          <w:bCs/>
        </w:rPr>
        <w:t xml:space="preserve">от 27.04.2015г. </w:t>
      </w:r>
      <w:r w:rsidRPr="00F565D2">
        <w:rPr>
          <w:rFonts w:ascii="Times New Roman" w:hAnsi="Times New Roman" w:cs="Times New Roman"/>
          <w:bCs/>
        </w:rPr>
        <w:t xml:space="preserve">№ </w:t>
      </w:r>
      <w:r>
        <w:rPr>
          <w:rFonts w:ascii="Times New Roman" w:hAnsi="Times New Roman" w:cs="Times New Roman"/>
          <w:bCs/>
        </w:rPr>
        <w:t>336-РП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w:t>
      </w:r>
      <w:proofErr w:type="gramEnd"/>
      <w:r w:rsidRPr="00A3217D">
        <w:rPr>
          <w:rFonts w:ascii="Times New Roman" w:hAnsi="Times New Roman" w:cs="Times New Roman"/>
        </w:rPr>
        <w:t xml:space="preserve"> для дальнейшей эксплуатации). </w:t>
      </w:r>
    </w:p>
    <w:p w:rsidR="00C052E4" w:rsidRPr="00A3217D" w:rsidRDefault="00C052E4" w:rsidP="00C052E4">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Объектом 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sidRPr="00A3217D">
        <w:rPr>
          <w:rFonts w:ascii="Times New Roman" w:hAnsi="Times New Roman" w:cs="Times New Roman"/>
          <w:spacing w:val="-4"/>
        </w:rPr>
        <w:t>, а именно:</w:t>
      </w:r>
    </w:p>
    <w:p w:rsidR="00C052E4" w:rsidRPr="00A3217D" w:rsidRDefault="00C052E4" w:rsidP="00C052E4">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spacing w:val="-4"/>
        </w:rPr>
        <w:t>- причал № 231</w:t>
      </w:r>
      <w:r>
        <w:rPr>
          <w:rFonts w:ascii="Times New Roman" w:hAnsi="Times New Roman" w:cs="Times New Roman"/>
          <w:spacing w:val="-4"/>
        </w:rPr>
        <w:t xml:space="preserve"> (</w:t>
      </w:r>
      <w:r w:rsidRPr="00A3217D">
        <w:rPr>
          <w:rFonts w:ascii="Times New Roman" w:hAnsi="Times New Roman" w:cs="Times New Roman"/>
          <w:spacing w:val="-4"/>
        </w:rPr>
        <w:t xml:space="preserve">инвентарный номер </w:t>
      </w:r>
      <w:r>
        <w:rPr>
          <w:rFonts w:ascii="Times New Roman" w:hAnsi="Times New Roman" w:cs="Times New Roman"/>
          <w:spacing w:val="-4"/>
        </w:rPr>
        <w:t xml:space="preserve">00-006315, </w:t>
      </w:r>
      <w:r w:rsidRPr="00BC526B">
        <w:rPr>
          <w:rFonts w:ascii="Times New Roman" w:hAnsi="Times New Roman" w:cs="Times New Roman"/>
          <w:spacing w:val="-4"/>
        </w:rPr>
        <w:t>00-009127)</w:t>
      </w:r>
      <w:r>
        <w:rPr>
          <w:rFonts w:ascii="Times New Roman" w:hAnsi="Times New Roman" w:cs="Times New Roman"/>
          <w:color w:val="FF0000"/>
          <w:spacing w:val="-4"/>
        </w:rPr>
        <w:t xml:space="preserve"> </w:t>
      </w:r>
      <w:r w:rsidRPr="00BC526B">
        <w:rPr>
          <w:rFonts w:ascii="Times New Roman" w:hAnsi="Times New Roman" w:cs="Times New Roman"/>
          <w:spacing w:val="-4"/>
        </w:rPr>
        <w:t>длиной 196,0 м</w:t>
      </w:r>
      <w:r>
        <w:rPr>
          <w:rFonts w:ascii="Times New Roman" w:hAnsi="Times New Roman" w:cs="Times New Roman"/>
          <w:color w:val="FF0000"/>
          <w:spacing w:val="-4"/>
        </w:rPr>
        <w:t xml:space="preserve">  </w:t>
      </w:r>
      <w:r w:rsidRPr="009C1CC5">
        <w:rPr>
          <w:rFonts w:ascii="Times New Roman" w:hAnsi="Times New Roman"/>
        </w:rPr>
        <w:t>и входящие в его состав объекты</w:t>
      </w:r>
      <w:r>
        <w:rPr>
          <w:rFonts w:ascii="Times New Roman" w:hAnsi="Times New Roman"/>
        </w:rPr>
        <w:t xml:space="preserve"> имущества </w:t>
      </w:r>
      <w:r w:rsidRPr="009C1CC5">
        <w:rPr>
          <w:rFonts w:ascii="Times New Roman" w:hAnsi="Times New Roman"/>
        </w:rPr>
        <w:t xml:space="preserve"> (</w:t>
      </w:r>
      <w:r>
        <w:rPr>
          <w:rFonts w:ascii="Times New Roman" w:hAnsi="Times New Roman"/>
        </w:rPr>
        <w:t xml:space="preserve">подкрановые пути, электрические крановые колонки </w:t>
      </w:r>
      <w:r w:rsidRPr="009C1CC5">
        <w:rPr>
          <w:rFonts w:ascii="Times New Roman" w:hAnsi="Times New Roman"/>
        </w:rPr>
        <w:t xml:space="preserve"> и шкаф силовой распределительный),</w:t>
      </w:r>
      <w:r>
        <w:rPr>
          <w:rFonts w:ascii="Times New Roman" w:hAnsi="Times New Roman"/>
        </w:rPr>
        <w:t xml:space="preserve"> </w:t>
      </w:r>
      <w:r w:rsidRPr="00A3217D">
        <w:rPr>
          <w:rFonts w:ascii="Times New Roman" w:hAnsi="Times New Roman" w:cs="Times New Roman"/>
          <w:spacing w:val="-4"/>
        </w:rPr>
        <w:t xml:space="preserve"> </w:t>
      </w:r>
      <w:r w:rsidRPr="00A3217D">
        <w:rPr>
          <w:rFonts w:ascii="Times New Roman" w:hAnsi="Times New Roman" w:cs="Times New Roman"/>
          <w:noProof/>
        </w:rPr>
        <w:t xml:space="preserve">расположенный по адресу:  г.Севастополь, </w:t>
      </w:r>
      <w:r w:rsidRPr="00A3217D">
        <w:rPr>
          <w:rFonts w:ascii="Times New Roman" w:hAnsi="Times New Roman" w:cs="Times New Roman"/>
        </w:rPr>
        <w:t>ул. Правды, д. 24</w:t>
      </w:r>
      <w:r w:rsidRPr="00A3217D">
        <w:rPr>
          <w:rFonts w:ascii="Times New Roman" w:hAnsi="Times New Roman" w:cs="Times New Roman"/>
          <w:noProof/>
        </w:rPr>
        <w:t xml:space="preserve"> - </w:t>
      </w:r>
      <w:r w:rsidRPr="00A3217D">
        <w:rPr>
          <w:rFonts w:ascii="Times New Roman" w:hAnsi="Times New Roman" w:cs="Times New Roman"/>
        </w:rPr>
        <w:t xml:space="preserve">далее по тексту "Объект". Стоимость Объекта согласно Отчёту об оценке № ЦОЭ-О-01.122.10/04 от 06.12.2021г. составляет </w:t>
      </w:r>
      <w:r w:rsidRPr="00BC526B">
        <w:rPr>
          <w:rFonts w:ascii="Times New Roman" w:hAnsi="Times New Roman" w:cs="Times New Roman"/>
          <w:u w:val="single"/>
        </w:rPr>
        <w:t>95 218 700,00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девяносто пять миллионов двести восемнадцать тысяч семьсот </w:t>
      </w:r>
      <w:r w:rsidRPr="00A3217D">
        <w:rPr>
          <w:rFonts w:ascii="Times New Roman" w:hAnsi="Times New Roman" w:cs="Times New Roman"/>
        </w:rPr>
        <w:t xml:space="preserve">руб. 00 коп.) с уч. НДС. </w:t>
      </w:r>
    </w:p>
    <w:p w:rsidR="00C052E4" w:rsidRPr="00A3217D" w:rsidRDefault="00C052E4" w:rsidP="00C052E4">
      <w:pPr>
        <w:tabs>
          <w:tab w:val="left" w:pos="1134"/>
        </w:tabs>
        <w:ind w:firstLine="709"/>
        <w:jc w:val="both"/>
        <w:rPr>
          <w:sz w:val="20"/>
          <w:szCs w:val="20"/>
        </w:rPr>
      </w:pPr>
      <w:r w:rsidRPr="00F565D2">
        <w:rPr>
          <w:sz w:val="20"/>
          <w:szCs w:val="20"/>
        </w:rPr>
        <w:t>1.3.</w:t>
      </w:r>
      <w:r w:rsidRPr="00F565D2">
        <w:rPr>
          <w:sz w:val="20"/>
          <w:szCs w:val="20"/>
        </w:rPr>
        <w:tab/>
        <w:t xml:space="preserve">Назначение Объекта – грузовой причал. Цель использования – </w:t>
      </w:r>
      <w:r>
        <w:rPr>
          <w:sz w:val="20"/>
          <w:szCs w:val="20"/>
        </w:rPr>
        <w:t xml:space="preserve">перевалки грузов, </w:t>
      </w:r>
      <w:r w:rsidRPr="00F565D2">
        <w:rPr>
          <w:sz w:val="20"/>
          <w:szCs w:val="20"/>
        </w:rPr>
        <w:t xml:space="preserve"> стоянки судов, </w:t>
      </w:r>
      <w:r>
        <w:rPr>
          <w:sz w:val="20"/>
          <w:szCs w:val="20"/>
        </w:rPr>
        <w:t xml:space="preserve">включая ремонт и судостроение.  </w:t>
      </w:r>
    </w:p>
    <w:p w:rsidR="00C052E4" w:rsidRPr="00A3217D" w:rsidRDefault="00C052E4" w:rsidP="00C052E4">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C052E4" w:rsidRPr="00A3217D" w:rsidRDefault="00C052E4" w:rsidP="00C052E4">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C052E4" w:rsidRPr="00A3217D" w:rsidRDefault="00C052E4" w:rsidP="00C052E4">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C052E4" w:rsidRPr="00A3217D" w:rsidRDefault="00C052E4" w:rsidP="00C052E4">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w:t>
      </w:r>
      <w:proofErr w:type="gramStart"/>
      <w:r w:rsidRPr="00A3217D">
        <w:rPr>
          <w:rFonts w:ascii="Times New Roman" w:hAnsi="Times New Roman" w:cs="Times New Roman"/>
        </w:rPr>
        <w:t>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и других действующих нормативных документов, касающихся обеспечения безопасной и надёжной эксплуатации гидротехнических сооружений.</w:t>
      </w:r>
      <w:proofErr w:type="gramEnd"/>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C052E4" w:rsidRPr="008B4073"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мероприятия по </w:t>
      </w:r>
      <w:r w:rsidRPr="00A3217D">
        <w:rPr>
          <w:rFonts w:ascii="Times New Roman" w:hAnsi="Times New Roman" w:cs="Times New Roman"/>
        </w:rPr>
        <w:lastRenderedPageBreak/>
        <w:t>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r w:rsidRPr="008B4073">
        <w:rPr>
          <w:rFonts w:ascii="Times New Roman" w:hAnsi="Times New Roman" w:cs="Times New Roman"/>
        </w:rPr>
        <w:t>,</w:t>
      </w:r>
      <w:r w:rsidRPr="008B4073">
        <w:rPr>
          <w:rStyle w:val="afe"/>
          <w:rFonts w:ascii="Times New Roman" w:hAnsi="Times New Roman" w:cs="Times New Roman"/>
          <w:i w:val="0"/>
        </w:rPr>
        <w:t xml:space="preserve"> с предоставлением</w:t>
      </w:r>
      <w:r w:rsidRPr="008B4073">
        <w:rPr>
          <w:rFonts w:ascii="Times New Roman" w:hAnsi="Times New Roman" w:cs="Times New Roman"/>
        </w:rPr>
        <w:t xml:space="preserve"> Арендодателю подтверждающих</w:t>
      </w:r>
      <w:r w:rsidRPr="008B4073">
        <w:rPr>
          <w:rStyle w:val="afe"/>
          <w:rFonts w:ascii="Times New Roman" w:hAnsi="Times New Roman" w:cs="Times New Roman"/>
          <w:i w:val="0"/>
        </w:rPr>
        <w:t xml:space="preserve"> документов.</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C052E4" w:rsidRPr="00BC526B"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C052E4" w:rsidRPr="00A3217D" w:rsidRDefault="00C052E4" w:rsidP="00C052E4">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C052E4" w:rsidRPr="00A3217D" w:rsidRDefault="00C052E4" w:rsidP="00C052E4">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C052E4" w:rsidRPr="00A3217D" w:rsidRDefault="00C052E4" w:rsidP="00C052E4">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C052E4" w:rsidRPr="00A3217D" w:rsidRDefault="00C052E4" w:rsidP="00C052E4">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C052E4" w:rsidRPr="00A3217D" w:rsidRDefault="00C052E4" w:rsidP="00C052E4">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C052E4" w:rsidRPr="00A3217D" w:rsidRDefault="00C052E4" w:rsidP="00C052E4">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 xml:space="preserve">невозможности выполнения отдельных положений требований нормативных </w:t>
      </w:r>
      <w:r w:rsidRPr="00A3217D">
        <w:rPr>
          <w:rFonts w:ascii="Times New Roman" w:hAnsi="Times New Roman" w:cs="Times New Roman"/>
        </w:rPr>
        <w:lastRenderedPageBreak/>
        <w:t>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w:t>
      </w:r>
      <w:r>
        <w:rPr>
          <w:rFonts w:ascii="Times New Roman" w:hAnsi="Times New Roman" w:cs="Times New Roman"/>
        </w:rPr>
        <w:t>причал</w:t>
      </w:r>
      <w:r w:rsidRPr="00A3217D">
        <w:rPr>
          <w:rFonts w:ascii="Times New Roman" w:hAnsi="Times New Roman" w:cs="Times New Roman"/>
        </w:rPr>
        <w:t xml:space="preserve"> № </w:t>
      </w:r>
      <w:r>
        <w:rPr>
          <w:rFonts w:ascii="Times New Roman" w:hAnsi="Times New Roman" w:cs="Times New Roman"/>
        </w:rPr>
        <w:t>231</w:t>
      </w:r>
      <w:r w:rsidRPr="00A3217D">
        <w:rPr>
          <w:rFonts w:ascii="Times New Roman" w:hAnsi="Times New Roman" w:cs="Times New Roman"/>
        </w:rPr>
        <w:t xml:space="preserve">), предусмотренные ФЗ от 09.02.2007 № 16-ФЗ «О транспортной безопасности». </w:t>
      </w:r>
    </w:p>
    <w:p w:rsidR="00C052E4"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2.4.19.</w:t>
      </w:r>
      <w:r w:rsidRPr="00A3217D">
        <w:rPr>
          <w:rFonts w:ascii="Times New Roman" w:hAnsi="Times New Roman" w:cs="Times New Roman"/>
        </w:rPr>
        <w:tab/>
        <w:t xml:space="preserve"> Арендатор принимает на себя обязательства</w:t>
      </w:r>
      <w:r>
        <w:rPr>
          <w:rFonts w:ascii="Times New Roman" w:hAnsi="Times New Roman" w:cs="Times New Roman"/>
        </w:rPr>
        <w:t>:</w:t>
      </w:r>
    </w:p>
    <w:p w:rsidR="00C052E4" w:rsidRPr="00BC526B" w:rsidRDefault="00C052E4" w:rsidP="00C052E4">
      <w:pPr>
        <w:pStyle w:val="ConsPlusNormal"/>
        <w:tabs>
          <w:tab w:val="left" w:pos="993"/>
        </w:tabs>
        <w:suppressAutoHyphens/>
        <w:ind w:firstLine="709"/>
        <w:jc w:val="both"/>
        <w:rPr>
          <w:rFonts w:ascii="Times New Roman" w:hAnsi="Times New Roman" w:cs="Times New Roman"/>
        </w:rPr>
      </w:pPr>
      <w:r w:rsidRPr="00BC526B">
        <w:rPr>
          <w:rFonts w:ascii="Times New Roman" w:hAnsi="Times New Roman" w:cs="Times New Roman"/>
        </w:rPr>
        <w:t>-</w:t>
      </w:r>
      <w:r w:rsidRPr="00BC526B">
        <w:rPr>
          <w:rFonts w:ascii="Times New Roman" w:hAnsi="Times New Roman" w:cs="Times New Roman"/>
        </w:rPr>
        <w:tab/>
        <w:t xml:space="preserve">по выполнению комплексного обследования и паспортизации причала № 231  с оформлением Декларации соответствия гидротехнического сооружения установленным требованиям; </w:t>
      </w:r>
    </w:p>
    <w:p w:rsidR="00C052E4" w:rsidRDefault="00C052E4" w:rsidP="00C052E4">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 </w:t>
      </w:r>
      <w:r w:rsidRPr="00A3217D">
        <w:rPr>
          <w:rFonts w:ascii="Times New Roman" w:hAnsi="Times New Roman" w:cs="Times New Roman"/>
        </w:rPr>
        <w:t>по выполнению ремонтных работ, необходимость которых отражена в Извещении – документе пополняемой части паспорта причала</w:t>
      </w:r>
      <w:r>
        <w:rPr>
          <w:rFonts w:ascii="Times New Roman" w:hAnsi="Times New Roman" w:cs="Times New Roman"/>
        </w:rPr>
        <w:t>;</w:t>
      </w:r>
    </w:p>
    <w:p w:rsidR="00C052E4" w:rsidRPr="00A3217D" w:rsidRDefault="00C052E4" w:rsidP="00C052E4">
      <w:pPr>
        <w:pStyle w:val="ConsPlusNormal"/>
        <w:tabs>
          <w:tab w:val="left" w:pos="1276"/>
        </w:tabs>
        <w:suppressAutoHyphens/>
        <w:ind w:firstLine="709"/>
        <w:jc w:val="both"/>
        <w:rPr>
          <w:rFonts w:ascii="Times New Roman" w:hAnsi="Times New Roman" w:cs="Times New Roman"/>
          <w:u w:val="single"/>
        </w:rPr>
      </w:pPr>
      <w:r>
        <w:rPr>
          <w:rFonts w:ascii="Times New Roman" w:hAnsi="Times New Roman" w:cs="Times New Roman"/>
        </w:rPr>
        <w:t xml:space="preserve">- по выполнению до июня текущего года </w:t>
      </w:r>
      <w:r w:rsidRPr="008B4073">
        <w:rPr>
          <w:rFonts w:ascii="Times New Roman" w:hAnsi="Times New Roman" w:cs="Times New Roman"/>
        </w:rPr>
        <w:t>(а далее ежегодно)</w:t>
      </w:r>
      <w:r>
        <w:rPr>
          <w:rFonts w:ascii="Times New Roman" w:hAnsi="Times New Roman" w:cs="Times New Roman"/>
        </w:rPr>
        <w:t xml:space="preserve"> гидрографических работ по промеру глубин и обследованию рельефа дна на операционной акватории </w:t>
      </w:r>
      <w:proofErr w:type="gramStart"/>
      <w:r>
        <w:rPr>
          <w:rFonts w:ascii="Times New Roman" w:hAnsi="Times New Roman" w:cs="Times New Roman"/>
        </w:rPr>
        <w:t xml:space="preserve">( </w:t>
      </w:r>
      <w:proofErr w:type="gramEnd"/>
      <w:r>
        <w:rPr>
          <w:rFonts w:ascii="Times New Roman" w:hAnsi="Times New Roman" w:cs="Times New Roman"/>
        </w:rPr>
        <w:t>30 м) гидротехнического сооружения ( ГТС) причала № 231 ( в соотв. с РД 31.74.04 - 2002). Планшеты промерных  работ предоставить Арендодателю в печатном и электронном вариантах</w:t>
      </w:r>
      <w:r w:rsidRPr="00A3217D">
        <w:rPr>
          <w:rFonts w:ascii="Times New Roman" w:hAnsi="Times New Roman" w:cs="Times New Roman"/>
        </w:rPr>
        <w:t>.</w:t>
      </w:r>
      <w:r>
        <w:rPr>
          <w:rFonts w:ascii="Times New Roman" w:hAnsi="Times New Roman" w:cs="Times New Roman"/>
        </w:rPr>
        <w:t xml:space="preserve"> </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2.4.20.</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25 000,00 </w:t>
      </w:r>
      <w:r w:rsidRPr="00A3217D">
        <w:rPr>
          <w:rFonts w:ascii="Times New Roman" w:hAnsi="Times New Roman" w:cs="Times New Roman"/>
        </w:rPr>
        <w:t>руб.</w:t>
      </w:r>
    </w:p>
    <w:p w:rsidR="00C052E4" w:rsidRPr="00A3217D" w:rsidRDefault="00C052E4" w:rsidP="00C052E4">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C052E4" w:rsidRPr="00A3217D" w:rsidRDefault="00C052E4" w:rsidP="00C052E4">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C052E4" w:rsidRPr="00A3217D" w:rsidRDefault="00C052E4" w:rsidP="00C052E4">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C052E4" w:rsidRPr="00A3217D" w:rsidRDefault="00C052E4" w:rsidP="00C052E4">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A3217D">
        <w:rPr>
          <w:rFonts w:ascii="Times New Roman" w:hAnsi="Times New Roman" w:cs="Times New Roman"/>
          <w:noProof/>
        </w:rPr>
        <w:t xml:space="preserve"> Паспорта </w:t>
      </w:r>
      <w:r>
        <w:rPr>
          <w:rFonts w:ascii="Times New Roman" w:hAnsi="Times New Roman" w:cs="Times New Roman"/>
          <w:noProof/>
        </w:rPr>
        <w:t>причала № 231</w:t>
      </w:r>
      <w:r w:rsidRPr="00A3217D">
        <w:rPr>
          <w:rFonts w:ascii="Times New Roman" w:hAnsi="Times New Roman" w:cs="Times New Roman"/>
          <w:noProof/>
        </w:rPr>
        <w:t xml:space="preserve"> и  Пополняемой части Паспорта </w:t>
      </w:r>
      <w:r>
        <w:rPr>
          <w:rFonts w:ascii="Times New Roman" w:hAnsi="Times New Roman" w:cs="Times New Roman"/>
          <w:noProof/>
        </w:rPr>
        <w:t xml:space="preserve">причала № 231 </w:t>
      </w:r>
      <w:r w:rsidRPr="00BC526B">
        <w:rPr>
          <w:rFonts w:ascii="Times New Roman" w:hAnsi="Times New Roman" w:cs="Times New Roman"/>
          <w:noProof/>
        </w:rPr>
        <w:t xml:space="preserve">(«Технический  отчет «Комплексное обследование гидротехнического сооружения с целью </w:t>
      </w:r>
      <w:r w:rsidRPr="00BC526B">
        <w:rPr>
          <w:rFonts w:ascii="Times New Roman" w:hAnsi="Times New Roman" w:cs="Times New Roman"/>
          <w:noProof/>
        </w:rPr>
        <w:lastRenderedPageBreak/>
        <w:t>освидетельствования»);</w:t>
      </w:r>
      <w:r w:rsidRPr="00A3217D">
        <w:rPr>
          <w:rFonts w:ascii="Times New Roman" w:hAnsi="Times New Roman" w:cs="Times New Roman"/>
          <w:noProof/>
        </w:rPr>
        <w:t xml:space="preserve"> Акта освидетельствования гидротехнического сооружения с приложениями; Свидетельств</w:t>
      </w:r>
      <w:r>
        <w:rPr>
          <w:rFonts w:ascii="Times New Roman" w:hAnsi="Times New Roman" w:cs="Times New Roman"/>
          <w:noProof/>
        </w:rPr>
        <w:t>а</w:t>
      </w:r>
      <w:r w:rsidRPr="00A3217D">
        <w:rPr>
          <w:rFonts w:ascii="Times New Roman" w:hAnsi="Times New Roman" w:cs="Times New Roman"/>
          <w:noProof/>
        </w:rPr>
        <w:t xml:space="preserve"> о годности сооружения к эксплуатации; Извещени</w:t>
      </w:r>
      <w:r>
        <w:rPr>
          <w:rFonts w:ascii="Times New Roman" w:hAnsi="Times New Roman" w:cs="Times New Roman"/>
          <w:noProof/>
        </w:rPr>
        <w:t>я</w:t>
      </w:r>
      <w:r w:rsidRPr="00A3217D">
        <w:rPr>
          <w:rFonts w:ascii="Times New Roman" w:hAnsi="Times New Roman" w:cs="Times New Roman"/>
          <w:noProof/>
        </w:rPr>
        <w:t xml:space="preserve"> о необходимости выполнения ремонтных работ; Заключени</w:t>
      </w:r>
      <w:r>
        <w:rPr>
          <w:rFonts w:ascii="Times New Roman" w:hAnsi="Times New Roman" w:cs="Times New Roman"/>
          <w:noProof/>
        </w:rPr>
        <w:t>я</w:t>
      </w:r>
      <w:r w:rsidRPr="00A3217D">
        <w:rPr>
          <w:rFonts w:ascii="Times New Roman" w:hAnsi="Times New Roman" w:cs="Times New Roman"/>
          <w:noProof/>
        </w:rPr>
        <w:t xml:space="preserve"> о техническом состоянии сооружения.</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C052E4" w:rsidRPr="00A3217D" w:rsidRDefault="00C052E4" w:rsidP="00C052E4">
      <w:pPr>
        <w:pStyle w:val="ConsPlusNormal"/>
        <w:tabs>
          <w:tab w:val="left" w:pos="1134"/>
        </w:tabs>
        <w:suppressAutoHyphens/>
        <w:ind w:firstLine="709"/>
        <w:jc w:val="both"/>
        <w:rPr>
          <w:rFonts w:ascii="Times New Roman" w:hAnsi="Times New Roman" w:cs="Times New Roman"/>
          <w:bCs/>
        </w:rPr>
      </w:pPr>
    </w:p>
    <w:p w:rsidR="00C052E4" w:rsidRPr="00A3217D" w:rsidRDefault="00C052E4" w:rsidP="00C052E4">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C052E4" w:rsidRPr="00A3217D" w:rsidRDefault="00C052E4" w:rsidP="00C052E4">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C052E4" w:rsidRPr="00A3217D" w:rsidRDefault="00C052E4" w:rsidP="00C052E4">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w:t>
      </w:r>
    </w:p>
    <w:p w:rsidR="00C052E4" w:rsidRPr="00A3217D" w:rsidRDefault="00C052E4" w:rsidP="00C052E4">
      <w:pPr>
        <w:pStyle w:val="ConsPlusNormal"/>
        <w:tabs>
          <w:tab w:val="left" w:pos="1134"/>
        </w:tabs>
        <w:suppressAutoHyphens/>
        <w:ind w:firstLine="0"/>
        <w:jc w:val="both"/>
        <w:rPr>
          <w:rFonts w:ascii="Times New Roman" w:hAnsi="Times New Roman" w:cs="Times New Roman"/>
        </w:rPr>
      </w:pPr>
      <w:r w:rsidRPr="00A3217D">
        <w:rPr>
          <w:rFonts w:ascii="Times New Roman" w:hAnsi="Times New Roman" w:cs="Times New Roman"/>
        </w:rPr>
        <w:t>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C052E4" w:rsidRPr="00A3217D" w:rsidRDefault="00C052E4" w:rsidP="00C052E4">
      <w:pPr>
        <w:pStyle w:val="ConsPlusNormal"/>
        <w:suppressAutoHyphens/>
        <w:ind w:firstLine="709"/>
        <w:jc w:val="both"/>
        <w:rPr>
          <w:rFonts w:ascii="Times New Roman" w:hAnsi="Times New Roman" w:cs="Times New Roman"/>
        </w:rPr>
      </w:pPr>
    </w:p>
    <w:p w:rsidR="00C052E4" w:rsidRPr="00A3217D" w:rsidRDefault="00C052E4" w:rsidP="00C052E4">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C052E4" w:rsidRPr="00A3217D" w:rsidRDefault="00C052E4" w:rsidP="00C052E4">
      <w:pPr>
        <w:pStyle w:val="ConsPlusNormal"/>
        <w:suppressAutoHyphens/>
        <w:ind w:firstLine="709"/>
        <w:jc w:val="both"/>
        <w:rPr>
          <w:rFonts w:ascii="Times New Roman" w:hAnsi="Times New Roman" w:cs="Times New Roman"/>
        </w:rPr>
      </w:pPr>
    </w:p>
    <w:p w:rsidR="00C052E4" w:rsidRPr="00A3217D" w:rsidRDefault="00C052E4" w:rsidP="00C052E4">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 xml:space="preserve">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w:t>
      </w:r>
      <w:r w:rsidRPr="00A3217D">
        <w:rPr>
          <w:rFonts w:ascii="Times New Roman" w:hAnsi="Times New Roman" w:cs="Times New Roman"/>
        </w:rPr>
        <w:lastRenderedPageBreak/>
        <w:t>их воле и не нарушают и не ограничивают их прав и законных интересов.</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C052E4" w:rsidRPr="00A3217D" w:rsidRDefault="00C052E4" w:rsidP="00C052E4">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C052E4" w:rsidRPr="00A3217D" w:rsidRDefault="00C052E4" w:rsidP="00C052E4">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C052E4" w:rsidRPr="00A3217D" w:rsidRDefault="00C052E4" w:rsidP="00C052E4">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C052E4" w:rsidRPr="00A3217D" w:rsidRDefault="00C052E4" w:rsidP="00C052E4">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C052E4" w:rsidRPr="00A3217D" w:rsidRDefault="00C052E4" w:rsidP="00C052E4">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C052E4" w:rsidRPr="00A3217D" w:rsidRDefault="00C052E4" w:rsidP="00C052E4">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C052E4" w:rsidRPr="00A3217D" w:rsidRDefault="00C052E4" w:rsidP="00C052E4">
      <w:pPr>
        <w:pStyle w:val="ConsPlusNormal"/>
        <w:suppressAutoHyphens/>
        <w:ind w:firstLine="709"/>
        <w:jc w:val="both"/>
        <w:rPr>
          <w:rFonts w:ascii="Times New Roman" w:hAnsi="Times New Roman" w:cs="Times New Roman"/>
        </w:rPr>
      </w:pPr>
    </w:p>
    <w:p w:rsidR="00C052E4" w:rsidRPr="00A3217D" w:rsidRDefault="00C052E4" w:rsidP="00C052E4">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C052E4" w:rsidRPr="00A3217D" w:rsidRDefault="00C052E4" w:rsidP="00C052E4">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Pr>
          <w:rFonts w:ascii="Times New Roman" w:hAnsi="Times New Roman" w:cs="Times New Roman"/>
        </w:rPr>
        <w:t xml:space="preserve">Договор вступает в силу с момента его подписания и действует в течение </w:t>
      </w:r>
      <w:r w:rsidRPr="00A3217D">
        <w:rPr>
          <w:rFonts w:ascii="Times New Roman" w:hAnsi="Times New Roman" w:cs="Times New Roman"/>
          <w:b/>
          <w:bCs/>
          <w:spacing w:val="-4"/>
        </w:rPr>
        <w:t xml:space="preserve">  </w:t>
      </w:r>
      <w:r>
        <w:rPr>
          <w:rFonts w:ascii="Times New Roman" w:hAnsi="Times New Roman" w:cs="Times New Roman"/>
          <w:b/>
          <w:bCs/>
          <w:spacing w:val="-4"/>
        </w:rPr>
        <w:t xml:space="preserve">11 месяцев. </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C052E4" w:rsidRPr="00A3217D" w:rsidRDefault="00C052E4" w:rsidP="00C052E4">
      <w:pPr>
        <w:pStyle w:val="ConsPlusNormal"/>
        <w:tabs>
          <w:tab w:val="left" w:pos="1134"/>
        </w:tabs>
        <w:suppressAutoHyphens/>
        <w:ind w:firstLine="709"/>
        <w:jc w:val="both"/>
        <w:rPr>
          <w:rFonts w:ascii="Times New Roman" w:hAnsi="Times New Roman" w:cs="Times New Roman"/>
          <w:b/>
          <w:bCs/>
        </w:rPr>
      </w:pPr>
    </w:p>
    <w:p w:rsidR="00C052E4" w:rsidRPr="00A3217D" w:rsidRDefault="00C052E4" w:rsidP="00C052E4">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C052E4" w:rsidRPr="00A3217D" w:rsidRDefault="00C052E4" w:rsidP="00C052E4">
      <w:pPr>
        <w:pStyle w:val="ConsPlusNormal"/>
        <w:suppressAutoHyphens/>
        <w:ind w:firstLine="709"/>
        <w:jc w:val="both"/>
        <w:rPr>
          <w:rFonts w:ascii="Times New Roman" w:hAnsi="Times New Roman" w:cs="Times New Roman"/>
        </w:rPr>
      </w:pPr>
    </w:p>
    <w:p w:rsidR="00C052E4" w:rsidRPr="00A3217D" w:rsidRDefault="00C052E4" w:rsidP="00C052E4">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C052E4" w:rsidRPr="00A3217D" w:rsidRDefault="00C052E4" w:rsidP="00C052E4">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 xml:space="preserve">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w:t>
      </w:r>
      <w:r w:rsidRPr="00A3217D">
        <w:rPr>
          <w:rFonts w:ascii="Times New Roman" w:hAnsi="Times New Roman" w:cs="Times New Roman"/>
        </w:rPr>
        <w:lastRenderedPageBreak/>
        <w:t>неправомерной сдачи в субаренду, ответственность за которые предусмотрена в п. 9.6.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C052E4" w:rsidRPr="00A3217D" w:rsidRDefault="00C052E4" w:rsidP="00C052E4">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C052E4" w:rsidRPr="00A3217D" w:rsidRDefault="00C052E4" w:rsidP="00C052E4">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C052E4" w:rsidRPr="00A3217D" w:rsidRDefault="00C052E4" w:rsidP="00C052E4">
      <w:pPr>
        <w:pStyle w:val="ConsPlusNormal"/>
        <w:suppressAutoHyphens/>
        <w:ind w:firstLine="709"/>
        <w:jc w:val="both"/>
        <w:rPr>
          <w:rFonts w:ascii="Times New Roman" w:hAnsi="Times New Roman" w:cs="Times New Roman"/>
          <w:b/>
          <w:bCs/>
        </w:rPr>
      </w:pPr>
    </w:p>
    <w:p w:rsidR="00C052E4" w:rsidRPr="00A3217D" w:rsidRDefault="00C052E4" w:rsidP="00C052E4">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 xml:space="preserve">В аварийных ситуациях на Объекте, которые могут повлечь порчу Объекта, при отсутствии </w:t>
      </w:r>
      <w:r w:rsidRPr="00A3217D">
        <w:rPr>
          <w:rFonts w:ascii="Times New Roman" w:hAnsi="Times New Roman" w:cs="Times New Roman"/>
        </w:rPr>
        <w:lastRenderedPageBreak/>
        <w:t>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C052E4" w:rsidRPr="00A3217D" w:rsidRDefault="00C052E4" w:rsidP="00C052E4">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C052E4" w:rsidRPr="00A3217D" w:rsidRDefault="00C052E4" w:rsidP="00C052E4">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C052E4" w:rsidRPr="00A3217D" w:rsidRDefault="00C052E4" w:rsidP="00C052E4">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C052E4" w:rsidRPr="00A3217D" w:rsidRDefault="00C052E4" w:rsidP="00C052E4">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C052E4" w:rsidRDefault="00C052E4" w:rsidP="00C052E4">
      <w:pPr>
        <w:pStyle w:val="ConsPlusNormal"/>
        <w:suppressAutoHyphens/>
        <w:ind w:firstLine="454"/>
        <w:jc w:val="both"/>
        <w:rPr>
          <w:rFonts w:ascii="Times New Roman" w:hAnsi="Times New Roman" w:cs="Times New Roman"/>
        </w:rPr>
      </w:pPr>
    </w:p>
    <w:p w:rsidR="00C052E4" w:rsidRPr="00A3217D" w:rsidRDefault="00C052E4" w:rsidP="00C052E4">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C052E4" w:rsidRPr="00A3217D" w:rsidRDefault="00C052E4" w:rsidP="00C052E4">
      <w:pPr>
        <w:pStyle w:val="ConsPlusNormal"/>
        <w:suppressAutoHyphens/>
        <w:ind w:firstLine="454"/>
        <w:jc w:val="both"/>
        <w:rPr>
          <w:rFonts w:ascii="Times New Roman" w:hAnsi="Times New Roman" w:cs="Times New Roman"/>
        </w:rPr>
      </w:pPr>
      <w:r w:rsidRPr="00A3217D">
        <w:rPr>
          <w:rFonts w:ascii="Times New Roman" w:hAnsi="Times New Roman" w:cs="Times New Roman"/>
        </w:rPr>
        <w:t>- Акт приема-передачи имущества;</w:t>
      </w:r>
    </w:p>
    <w:p w:rsidR="00C052E4" w:rsidRPr="00A3217D" w:rsidRDefault="00C052E4" w:rsidP="00C052E4">
      <w:pPr>
        <w:pStyle w:val="ConsPlusNormal"/>
        <w:suppressAutoHyphens/>
        <w:ind w:firstLine="454"/>
        <w:jc w:val="both"/>
        <w:rPr>
          <w:rFonts w:ascii="Times New Roman" w:hAnsi="Times New Roman" w:cs="Times New Roman"/>
        </w:rPr>
      </w:pPr>
      <w:r w:rsidRPr="00A3217D">
        <w:rPr>
          <w:rFonts w:ascii="Times New Roman" w:hAnsi="Times New Roman" w:cs="Times New Roman"/>
        </w:rPr>
        <w:t>- Расчет размера арендной платы.</w:t>
      </w: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C052E4" w:rsidRPr="00A3217D" w:rsidTr="00AD2EF0">
        <w:trPr>
          <w:trHeight w:val="7530"/>
        </w:trPr>
        <w:tc>
          <w:tcPr>
            <w:tcW w:w="5068" w:type="dxa"/>
          </w:tcPr>
          <w:p w:rsidR="00C052E4" w:rsidRPr="00A3217D" w:rsidRDefault="00C052E4" w:rsidP="00AD2EF0">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C052E4" w:rsidRPr="00A3217D" w:rsidRDefault="00C052E4" w:rsidP="00AD2EF0">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C052E4" w:rsidRPr="00A3217D" w:rsidRDefault="00C052E4" w:rsidP="00AD2EF0">
            <w:pPr>
              <w:rPr>
                <w:i/>
                <w:iCs/>
                <w:sz w:val="20"/>
                <w:szCs w:val="20"/>
              </w:rPr>
            </w:pPr>
            <w:r w:rsidRPr="00A3217D">
              <w:rPr>
                <w:i/>
                <w:iCs/>
                <w:sz w:val="20"/>
                <w:szCs w:val="20"/>
              </w:rPr>
              <w:t>Юридический адрес:</w:t>
            </w:r>
          </w:p>
          <w:p w:rsidR="00C052E4" w:rsidRPr="00A3217D" w:rsidRDefault="00C052E4" w:rsidP="00AD2EF0">
            <w:pPr>
              <w:jc w:val="both"/>
              <w:rPr>
                <w:bCs/>
                <w:sz w:val="20"/>
                <w:szCs w:val="20"/>
              </w:rPr>
            </w:pPr>
            <w:r w:rsidRPr="00A3217D">
              <w:rPr>
                <w:bCs/>
                <w:sz w:val="20"/>
                <w:szCs w:val="20"/>
              </w:rPr>
              <w:t>РФ, 299011, г. Севастополь, пл. Нахимова, 5</w:t>
            </w:r>
          </w:p>
          <w:p w:rsidR="00C052E4" w:rsidRPr="00A3217D" w:rsidRDefault="00C052E4" w:rsidP="00AD2EF0">
            <w:pPr>
              <w:jc w:val="both"/>
              <w:rPr>
                <w:bCs/>
                <w:i/>
                <w:iCs/>
                <w:sz w:val="20"/>
                <w:szCs w:val="20"/>
              </w:rPr>
            </w:pPr>
            <w:r w:rsidRPr="00A3217D">
              <w:rPr>
                <w:bCs/>
                <w:i/>
                <w:iCs/>
                <w:sz w:val="20"/>
                <w:szCs w:val="20"/>
              </w:rPr>
              <w:t>Почтовый адрес:</w:t>
            </w:r>
          </w:p>
          <w:p w:rsidR="00C052E4" w:rsidRPr="00A3217D" w:rsidRDefault="00C052E4" w:rsidP="00AD2EF0">
            <w:pPr>
              <w:jc w:val="both"/>
              <w:rPr>
                <w:bCs/>
                <w:sz w:val="20"/>
                <w:szCs w:val="20"/>
              </w:rPr>
            </w:pPr>
            <w:r w:rsidRPr="00A3217D">
              <w:rPr>
                <w:bCs/>
                <w:sz w:val="20"/>
                <w:szCs w:val="20"/>
              </w:rPr>
              <w:t>РФ, 299014, г. Севастополь, ул. Нахимова, д. 5</w:t>
            </w:r>
          </w:p>
          <w:p w:rsidR="00C052E4" w:rsidRPr="00A3217D" w:rsidRDefault="00C052E4" w:rsidP="00AD2EF0">
            <w:pPr>
              <w:rPr>
                <w:sz w:val="20"/>
                <w:szCs w:val="20"/>
              </w:rPr>
            </w:pPr>
            <w:r w:rsidRPr="00A3217D">
              <w:rPr>
                <w:sz w:val="20"/>
                <w:szCs w:val="20"/>
              </w:rPr>
              <w:t>ИНН 9204002475 / КПП 920401001</w:t>
            </w:r>
          </w:p>
          <w:p w:rsidR="00C052E4" w:rsidRPr="00A3217D" w:rsidRDefault="00C052E4" w:rsidP="00AD2EF0">
            <w:pPr>
              <w:rPr>
                <w:sz w:val="20"/>
                <w:szCs w:val="20"/>
              </w:rPr>
            </w:pPr>
            <w:r w:rsidRPr="00A3217D">
              <w:rPr>
                <w:sz w:val="20"/>
                <w:szCs w:val="20"/>
              </w:rPr>
              <w:t>ОГРН 1149204004707</w:t>
            </w:r>
          </w:p>
          <w:p w:rsidR="00C052E4" w:rsidRPr="00A3217D" w:rsidRDefault="00C052E4" w:rsidP="00AD2EF0">
            <w:pPr>
              <w:rPr>
                <w:sz w:val="20"/>
                <w:szCs w:val="20"/>
              </w:rPr>
            </w:pPr>
            <w:proofErr w:type="gramStart"/>
            <w:r w:rsidRPr="00A3217D">
              <w:rPr>
                <w:sz w:val="20"/>
                <w:szCs w:val="20"/>
              </w:rPr>
              <w:t>р</w:t>
            </w:r>
            <w:proofErr w:type="gramEnd"/>
            <w:r w:rsidRPr="00A3217D">
              <w:rPr>
                <w:sz w:val="20"/>
                <w:szCs w:val="20"/>
              </w:rPr>
              <w:t>/с 40602810940030000015</w:t>
            </w:r>
          </w:p>
          <w:p w:rsidR="00C052E4" w:rsidRPr="00A3217D" w:rsidRDefault="00C052E4" w:rsidP="00AD2EF0">
            <w:pPr>
              <w:rPr>
                <w:sz w:val="20"/>
                <w:szCs w:val="20"/>
              </w:rPr>
            </w:pPr>
            <w:r w:rsidRPr="00A3217D">
              <w:rPr>
                <w:sz w:val="20"/>
                <w:szCs w:val="20"/>
              </w:rPr>
              <w:t>в РНКБ (ПАО), г. Симферополь</w:t>
            </w:r>
          </w:p>
          <w:p w:rsidR="00C052E4" w:rsidRPr="00A3217D" w:rsidRDefault="00C052E4" w:rsidP="00AD2EF0">
            <w:pPr>
              <w:rPr>
                <w:sz w:val="20"/>
                <w:szCs w:val="20"/>
              </w:rPr>
            </w:pPr>
            <w:r w:rsidRPr="00A3217D">
              <w:rPr>
                <w:sz w:val="20"/>
                <w:szCs w:val="20"/>
              </w:rPr>
              <w:t>БИК 043510607</w:t>
            </w:r>
          </w:p>
          <w:p w:rsidR="00C052E4" w:rsidRPr="00A3217D" w:rsidRDefault="00C052E4" w:rsidP="00AD2EF0">
            <w:pPr>
              <w:rPr>
                <w:sz w:val="20"/>
                <w:szCs w:val="20"/>
              </w:rPr>
            </w:pPr>
            <w:r w:rsidRPr="00A3217D">
              <w:rPr>
                <w:sz w:val="20"/>
                <w:szCs w:val="20"/>
              </w:rPr>
              <w:t xml:space="preserve">к/с 30101810335100000607 </w:t>
            </w:r>
          </w:p>
          <w:p w:rsidR="00C052E4" w:rsidRPr="00A3217D" w:rsidRDefault="00C052E4" w:rsidP="00AD2EF0">
            <w:pPr>
              <w:rPr>
                <w:sz w:val="20"/>
                <w:szCs w:val="20"/>
              </w:rPr>
            </w:pPr>
          </w:p>
          <w:p w:rsidR="00C052E4" w:rsidRPr="00A3217D" w:rsidRDefault="00C052E4" w:rsidP="00AD2EF0">
            <w:pPr>
              <w:rPr>
                <w:bCs/>
                <w:sz w:val="20"/>
                <w:szCs w:val="20"/>
              </w:rPr>
            </w:pPr>
            <w:proofErr w:type="gramStart"/>
            <w:r w:rsidRPr="00A3217D">
              <w:rPr>
                <w:bCs/>
                <w:sz w:val="20"/>
                <w:szCs w:val="20"/>
              </w:rPr>
              <w:t>р</w:t>
            </w:r>
            <w:proofErr w:type="gramEnd"/>
            <w:r w:rsidRPr="00A3217D">
              <w:rPr>
                <w:bCs/>
                <w:sz w:val="20"/>
                <w:szCs w:val="20"/>
              </w:rPr>
              <w:t>/с 40602810710280001552</w:t>
            </w:r>
          </w:p>
          <w:p w:rsidR="00C052E4" w:rsidRPr="00A3217D" w:rsidRDefault="00C052E4" w:rsidP="00AD2EF0">
            <w:pPr>
              <w:rPr>
                <w:bCs/>
                <w:sz w:val="20"/>
                <w:szCs w:val="20"/>
              </w:rPr>
            </w:pPr>
            <w:r w:rsidRPr="00A3217D">
              <w:rPr>
                <w:bCs/>
                <w:sz w:val="20"/>
                <w:szCs w:val="20"/>
              </w:rPr>
              <w:t>Симферопольский филиал АБ «Россия»,</w:t>
            </w:r>
          </w:p>
          <w:p w:rsidR="00C052E4" w:rsidRPr="00A3217D" w:rsidRDefault="00C052E4" w:rsidP="00AD2EF0">
            <w:pPr>
              <w:rPr>
                <w:bCs/>
                <w:sz w:val="20"/>
                <w:szCs w:val="20"/>
              </w:rPr>
            </w:pPr>
            <w:r w:rsidRPr="00A3217D">
              <w:rPr>
                <w:bCs/>
                <w:sz w:val="20"/>
                <w:szCs w:val="20"/>
              </w:rPr>
              <w:t>г. Симферополь</w:t>
            </w:r>
          </w:p>
          <w:p w:rsidR="00C052E4" w:rsidRPr="00A3217D" w:rsidRDefault="00C052E4" w:rsidP="00AD2EF0">
            <w:pPr>
              <w:rPr>
                <w:bCs/>
                <w:sz w:val="20"/>
                <w:szCs w:val="20"/>
              </w:rPr>
            </w:pPr>
            <w:r w:rsidRPr="00A3217D">
              <w:rPr>
                <w:bCs/>
                <w:sz w:val="20"/>
                <w:szCs w:val="20"/>
              </w:rPr>
              <w:t>БИК 043510107</w:t>
            </w:r>
          </w:p>
          <w:p w:rsidR="00C052E4" w:rsidRPr="00A3217D" w:rsidRDefault="00C052E4" w:rsidP="00AD2EF0">
            <w:pPr>
              <w:rPr>
                <w:bCs/>
                <w:sz w:val="20"/>
                <w:szCs w:val="20"/>
              </w:rPr>
            </w:pPr>
            <w:r w:rsidRPr="00A3217D">
              <w:rPr>
                <w:bCs/>
                <w:sz w:val="20"/>
                <w:szCs w:val="20"/>
              </w:rPr>
              <w:t>к/с 30101810835100000107</w:t>
            </w:r>
          </w:p>
          <w:p w:rsidR="00C052E4" w:rsidRPr="00A3217D" w:rsidRDefault="00C052E4" w:rsidP="00AD2EF0">
            <w:pPr>
              <w:rPr>
                <w:sz w:val="20"/>
                <w:szCs w:val="20"/>
              </w:rPr>
            </w:pPr>
          </w:p>
          <w:p w:rsidR="00C052E4" w:rsidRPr="00A3217D" w:rsidRDefault="00C052E4" w:rsidP="00AD2EF0">
            <w:pPr>
              <w:rPr>
                <w:sz w:val="20"/>
                <w:szCs w:val="20"/>
                <w:lang w:val="en-US"/>
              </w:rPr>
            </w:pPr>
            <w:r w:rsidRPr="00A3217D">
              <w:rPr>
                <w:sz w:val="20"/>
                <w:szCs w:val="20"/>
              </w:rPr>
              <w:t>тел</w:t>
            </w:r>
            <w:r w:rsidRPr="00A3217D">
              <w:rPr>
                <w:sz w:val="20"/>
                <w:szCs w:val="20"/>
                <w:lang w:val="en-US"/>
              </w:rPr>
              <w:t>/fax: +7(8692) 53-00-02; 53-02-60</w:t>
            </w:r>
          </w:p>
          <w:p w:rsidR="00C052E4" w:rsidRPr="00A3217D" w:rsidRDefault="00C052E4" w:rsidP="00AD2EF0">
            <w:pPr>
              <w:rPr>
                <w:sz w:val="20"/>
                <w:szCs w:val="20"/>
                <w:lang w:val="en-US"/>
              </w:rPr>
            </w:pPr>
            <w:r w:rsidRPr="00A3217D">
              <w:rPr>
                <w:sz w:val="20"/>
                <w:szCs w:val="20"/>
                <w:lang w:val="en-US"/>
              </w:rPr>
              <w:t xml:space="preserve">e-mail: </w:t>
            </w:r>
            <w:hyperlink r:id="rId27" w:history="1">
              <w:r w:rsidRPr="00A3217D">
                <w:rPr>
                  <w:rStyle w:val="a4"/>
                  <w:sz w:val="20"/>
                  <w:szCs w:val="20"/>
                  <w:lang w:val="en-US"/>
                </w:rPr>
                <w:t>gupsmp@mail.ru</w:t>
              </w:r>
            </w:hyperlink>
          </w:p>
          <w:p w:rsidR="00C052E4" w:rsidRPr="00A3217D" w:rsidRDefault="00C052E4" w:rsidP="00AD2EF0">
            <w:pPr>
              <w:rPr>
                <w:b/>
                <w:bCs/>
                <w:sz w:val="20"/>
                <w:szCs w:val="20"/>
                <w:lang w:val="en-US"/>
              </w:rPr>
            </w:pPr>
          </w:p>
          <w:p w:rsidR="00C052E4" w:rsidRPr="00A3217D" w:rsidRDefault="00C052E4" w:rsidP="00AD2EF0">
            <w:pPr>
              <w:rPr>
                <w:b/>
                <w:sz w:val="20"/>
                <w:szCs w:val="20"/>
              </w:rPr>
            </w:pPr>
            <w:r w:rsidRPr="00A3217D">
              <w:rPr>
                <w:b/>
                <w:sz w:val="20"/>
                <w:szCs w:val="20"/>
              </w:rPr>
              <w:t>Генеральный директор</w:t>
            </w:r>
          </w:p>
          <w:p w:rsidR="00C052E4" w:rsidRPr="00A3217D" w:rsidRDefault="00C052E4" w:rsidP="00AD2EF0">
            <w:pPr>
              <w:rPr>
                <w:b/>
                <w:sz w:val="20"/>
                <w:szCs w:val="20"/>
              </w:rPr>
            </w:pPr>
          </w:p>
          <w:p w:rsidR="00C052E4" w:rsidRPr="00A3217D" w:rsidRDefault="00C052E4" w:rsidP="00AD2EF0">
            <w:pPr>
              <w:rPr>
                <w:b/>
                <w:sz w:val="20"/>
                <w:szCs w:val="20"/>
              </w:rPr>
            </w:pPr>
          </w:p>
          <w:p w:rsidR="00C052E4" w:rsidRPr="00A3217D" w:rsidRDefault="00C052E4" w:rsidP="00AD2EF0">
            <w:pPr>
              <w:rPr>
                <w:b/>
                <w:sz w:val="20"/>
                <w:szCs w:val="20"/>
              </w:rPr>
            </w:pPr>
            <w:r w:rsidRPr="00A3217D">
              <w:rPr>
                <w:b/>
                <w:sz w:val="20"/>
                <w:szCs w:val="20"/>
              </w:rPr>
              <w:t>__________________ /Ю.А. Баранов/</w:t>
            </w:r>
          </w:p>
          <w:p w:rsidR="00C052E4" w:rsidRPr="00A3217D" w:rsidRDefault="00C052E4" w:rsidP="00AD2EF0">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C052E4" w:rsidRPr="00A3217D" w:rsidRDefault="00C052E4" w:rsidP="00AD2EF0">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Арендатор</w:t>
            </w: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Cs/>
              </w:rPr>
            </w:pPr>
          </w:p>
          <w:p w:rsidR="00C052E4" w:rsidRPr="00A3217D" w:rsidRDefault="00C052E4" w:rsidP="00AD2EF0">
            <w:pPr>
              <w:pStyle w:val="ConsPlusNormal"/>
              <w:suppressAutoHyphens/>
              <w:ind w:right="-143" w:firstLine="0"/>
              <w:rPr>
                <w:rFonts w:ascii="Times New Roman" w:hAnsi="Times New Roman" w:cs="Times New Roman"/>
                <w:b/>
                <w:bCs/>
              </w:rPr>
            </w:pPr>
          </w:p>
          <w:p w:rsidR="00C052E4" w:rsidRPr="00A3217D" w:rsidRDefault="00C052E4" w:rsidP="00AD2EF0">
            <w:pPr>
              <w:pStyle w:val="ConsPlusNormal"/>
              <w:suppressAutoHyphens/>
              <w:ind w:right="-143" w:firstLine="0"/>
              <w:rPr>
                <w:rFonts w:ascii="Times New Roman" w:hAnsi="Times New Roman" w:cs="Times New Roman"/>
                <w:b/>
                <w:bCs/>
              </w:rPr>
            </w:pPr>
          </w:p>
          <w:p w:rsidR="00C052E4" w:rsidRPr="00A3217D" w:rsidRDefault="00C052E4" w:rsidP="00AD2EF0">
            <w:pPr>
              <w:pStyle w:val="ConsPlusNormal"/>
              <w:suppressAutoHyphens/>
              <w:ind w:right="-143" w:firstLine="0"/>
              <w:rPr>
                <w:rFonts w:ascii="Times New Roman" w:hAnsi="Times New Roman" w:cs="Times New Roman"/>
                <w:b/>
                <w:bCs/>
              </w:rPr>
            </w:pPr>
          </w:p>
          <w:p w:rsidR="00C052E4" w:rsidRPr="00A3217D" w:rsidRDefault="00C052E4" w:rsidP="00AD2EF0">
            <w:pPr>
              <w:pStyle w:val="ConsPlusNormal"/>
              <w:suppressAutoHyphens/>
              <w:ind w:right="-143" w:firstLine="0"/>
              <w:rPr>
                <w:rFonts w:ascii="Times New Roman" w:hAnsi="Times New Roman" w:cs="Times New Roman"/>
                <w:b/>
                <w:bCs/>
              </w:rPr>
            </w:pPr>
            <w:r w:rsidRPr="00A3217D">
              <w:rPr>
                <w:rFonts w:ascii="Times New Roman" w:hAnsi="Times New Roman" w:cs="Times New Roman"/>
                <w:b/>
                <w:bCs/>
              </w:rPr>
              <w:t>_________________ /                               /</w:t>
            </w:r>
          </w:p>
          <w:p w:rsidR="00C052E4" w:rsidRPr="00A3217D" w:rsidRDefault="00C052E4" w:rsidP="00AD2EF0">
            <w:pPr>
              <w:pStyle w:val="ConsPlusNormal"/>
              <w:suppressAutoHyphens/>
              <w:ind w:right="-143" w:firstLine="0"/>
              <w:rPr>
                <w:rFonts w:ascii="Times New Roman" w:hAnsi="Times New Roman" w:cs="Times New Roman"/>
                <w:bCs/>
              </w:rPr>
            </w:pPr>
            <w:r w:rsidRPr="00A3217D">
              <w:rPr>
                <w:rFonts w:ascii="Times New Roman" w:hAnsi="Times New Roman" w:cs="Times New Roman"/>
                <w:b/>
                <w:bCs/>
              </w:rPr>
              <w:t>М.П.</w:t>
            </w:r>
          </w:p>
        </w:tc>
      </w:tr>
    </w:tbl>
    <w:p w:rsidR="00C052E4" w:rsidRPr="00A3217D" w:rsidRDefault="00C052E4" w:rsidP="00C052E4">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C052E4" w:rsidRPr="00A3217D" w:rsidRDefault="00C052E4" w:rsidP="00C052E4">
      <w:pPr>
        <w:ind w:left="4956"/>
        <w:rPr>
          <w:sz w:val="20"/>
          <w:szCs w:val="20"/>
        </w:rPr>
      </w:pPr>
      <w:r w:rsidRPr="00A3217D">
        <w:rPr>
          <w:sz w:val="20"/>
          <w:szCs w:val="20"/>
        </w:rPr>
        <w:lastRenderedPageBreak/>
        <w:t>Приложение № 1</w:t>
      </w:r>
    </w:p>
    <w:p w:rsidR="00C052E4" w:rsidRDefault="00C052E4" w:rsidP="00C052E4">
      <w:pPr>
        <w:ind w:left="4248" w:firstLine="708"/>
        <w:rPr>
          <w:sz w:val="20"/>
          <w:szCs w:val="20"/>
        </w:rPr>
      </w:pPr>
      <w:r>
        <w:rPr>
          <w:sz w:val="20"/>
          <w:szCs w:val="20"/>
        </w:rPr>
        <w:t>к</w:t>
      </w:r>
      <w:r w:rsidRPr="00A3217D">
        <w:rPr>
          <w:sz w:val="20"/>
          <w:szCs w:val="20"/>
        </w:rPr>
        <w:t xml:space="preserve"> Договору аренды недвижимого  имущества, </w:t>
      </w:r>
    </w:p>
    <w:p w:rsidR="00C052E4" w:rsidRPr="00A3217D" w:rsidRDefault="00C052E4" w:rsidP="00C052E4">
      <w:pPr>
        <w:ind w:left="4248" w:firstLine="708"/>
        <w:rPr>
          <w:sz w:val="20"/>
          <w:szCs w:val="20"/>
        </w:rPr>
      </w:pPr>
      <w:r w:rsidRPr="00A3217D">
        <w:rPr>
          <w:sz w:val="20"/>
          <w:szCs w:val="20"/>
        </w:rPr>
        <w:t>находящегося в хозяйственном ведении ГУПГС «СМП»</w:t>
      </w:r>
    </w:p>
    <w:p w:rsidR="00C052E4" w:rsidRPr="00A3217D" w:rsidRDefault="00C052E4" w:rsidP="00C052E4">
      <w:pPr>
        <w:ind w:left="4248" w:firstLine="708"/>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C052E4" w:rsidRPr="00A3217D" w:rsidRDefault="00C052E4" w:rsidP="00C052E4">
      <w:pPr>
        <w:pStyle w:val="4"/>
        <w:spacing w:before="0" w:after="0"/>
        <w:jc w:val="center"/>
        <w:rPr>
          <w:sz w:val="20"/>
          <w:szCs w:val="20"/>
        </w:rPr>
      </w:pPr>
    </w:p>
    <w:p w:rsidR="00C052E4" w:rsidRPr="00A3217D" w:rsidRDefault="00C052E4" w:rsidP="00C052E4">
      <w:pPr>
        <w:rPr>
          <w:sz w:val="20"/>
          <w:szCs w:val="20"/>
          <w:lang w:val="x-none"/>
        </w:rPr>
      </w:pPr>
    </w:p>
    <w:p w:rsidR="00C052E4" w:rsidRPr="00A3217D" w:rsidRDefault="00C052E4" w:rsidP="00C052E4">
      <w:pPr>
        <w:pStyle w:val="4"/>
        <w:spacing w:before="0" w:after="0"/>
        <w:jc w:val="center"/>
        <w:rPr>
          <w:sz w:val="20"/>
          <w:szCs w:val="20"/>
        </w:rPr>
      </w:pPr>
      <w:r w:rsidRPr="00A3217D">
        <w:rPr>
          <w:sz w:val="20"/>
          <w:szCs w:val="20"/>
        </w:rPr>
        <w:t>А  К  Т</w:t>
      </w:r>
    </w:p>
    <w:p w:rsidR="00C052E4" w:rsidRPr="00A3217D" w:rsidRDefault="00C052E4" w:rsidP="00C052E4">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C052E4" w:rsidRPr="00A3217D" w:rsidRDefault="00C052E4" w:rsidP="00C052E4">
      <w:pPr>
        <w:pStyle w:val="ConsPlusNonformat"/>
        <w:suppressAutoHyphens/>
        <w:ind w:right="-1" w:firstLine="709"/>
        <w:jc w:val="center"/>
        <w:rPr>
          <w:rFonts w:ascii="Times New Roman" w:hAnsi="Times New Roman" w:cs="Times New Roman"/>
          <w:b/>
          <w:noProof/>
        </w:rPr>
      </w:pPr>
    </w:p>
    <w:p w:rsidR="00C052E4" w:rsidRPr="00A3217D" w:rsidRDefault="00C052E4" w:rsidP="00C052E4">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C052E4" w:rsidRPr="00A3217D" w:rsidRDefault="00C052E4" w:rsidP="00C052E4">
      <w:pPr>
        <w:pStyle w:val="a6"/>
        <w:suppressAutoHyphens/>
        <w:spacing w:after="0"/>
        <w:ind w:left="0" w:firstLine="709"/>
        <w:jc w:val="both"/>
        <w:rPr>
          <w:b/>
          <w:sz w:val="20"/>
          <w:szCs w:val="20"/>
        </w:rPr>
      </w:pPr>
    </w:p>
    <w:p w:rsidR="00C052E4" w:rsidRPr="00A3217D" w:rsidRDefault="00C052E4" w:rsidP="00C052E4">
      <w:pPr>
        <w:pStyle w:val="a6"/>
        <w:suppressAutoHyphens/>
        <w:spacing w:after="0"/>
        <w:ind w:left="0" w:firstLine="709"/>
        <w:jc w:val="both"/>
        <w:rPr>
          <w:sz w:val="20"/>
          <w:szCs w:val="20"/>
        </w:rPr>
      </w:pPr>
      <w:r w:rsidRPr="00A3217D">
        <w:rPr>
          <w:b/>
          <w:sz w:val="20"/>
          <w:szCs w:val="20"/>
        </w:rPr>
        <w:t xml:space="preserve">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C052E4" w:rsidRPr="00A3217D" w:rsidRDefault="00C052E4" w:rsidP="00C052E4">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C052E4" w:rsidRPr="00A3217D" w:rsidRDefault="00C052E4" w:rsidP="00C052E4">
      <w:pPr>
        <w:pStyle w:val="ConsPlusNonformat"/>
        <w:suppressAutoHyphens/>
        <w:ind w:right="-1" w:firstLine="709"/>
        <w:jc w:val="both"/>
        <w:rPr>
          <w:rFonts w:ascii="Times New Roman" w:hAnsi="Times New Roman" w:cs="Times New Roman"/>
        </w:rPr>
      </w:pPr>
      <w:r w:rsidRPr="00A3217D">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w:t>
      </w:r>
    </w:p>
    <w:p w:rsidR="00C052E4" w:rsidRPr="00A3217D" w:rsidRDefault="00C052E4" w:rsidP="00C052E4">
      <w:pPr>
        <w:pStyle w:val="ConsPlusNonformat"/>
        <w:suppressAutoHyphens/>
        <w:ind w:right="-1" w:firstLine="709"/>
        <w:jc w:val="both"/>
        <w:rPr>
          <w:rFonts w:ascii="Times New Roman" w:hAnsi="Times New Roman" w:cs="Times New Roman"/>
          <w:spacing w:val="-4"/>
        </w:rPr>
      </w:pPr>
      <w:r>
        <w:rPr>
          <w:rFonts w:ascii="Times New Roman" w:hAnsi="Times New Roman" w:cs="Times New Roman"/>
          <w:spacing w:val="-4"/>
        </w:rPr>
        <w:t>причал № 231 (</w:t>
      </w:r>
      <w:r w:rsidRPr="00A3217D">
        <w:rPr>
          <w:rFonts w:ascii="Times New Roman" w:hAnsi="Times New Roman" w:cs="Times New Roman"/>
          <w:spacing w:val="-4"/>
        </w:rPr>
        <w:t>инвентарный номер</w:t>
      </w:r>
      <w:r>
        <w:rPr>
          <w:rFonts w:ascii="Times New Roman" w:hAnsi="Times New Roman" w:cs="Times New Roman"/>
          <w:spacing w:val="-4"/>
        </w:rPr>
        <w:t xml:space="preserve"> 00-006315, </w:t>
      </w:r>
      <w:r w:rsidRPr="00BC526B">
        <w:rPr>
          <w:rFonts w:ascii="Times New Roman" w:hAnsi="Times New Roman" w:cs="Times New Roman"/>
          <w:spacing w:val="-4"/>
        </w:rPr>
        <w:t>00-009127</w:t>
      </w:r>
      <w:r>
        <w:rPr>
          <w:rFonts w:ascii="Times New Roman" w:hAnsi="Times New Roman" w:cs="Times New Roman"/>
          <w:spacing w:val="-4"/>
        </w:rPr>
        <w:t>)</w:t>
      </w:r>
      <w:r w:rsidRPr="00A3217D">
        <w:rPr>
          <w:rFonts w:ascii="Times New Roman" w:hAnsi="Times New Roman" w:cs="Times New Roman"/>
          <w:spacing w:val="-4"/>
        </w:rPr>
        <w:t xml:space="preserve"> </w:t>
      </w:r>
      <w:r w:rsidRPr="009C1CC5">
        <w:rPr>
          <w:rFonts w:ascii="Times New Roman" w:hAnsi="Times New Roman"/>
        </w:rPr>
        <w:t>и входящие в его состав объекты</w:t>
      </w:r>
      <w:r>
        <w:rPr>
          <w:rFonts w:ascii="Times New Roman" w:hAnsi="Times New Roman"/>
        </w:rPr>
        <w:t xml:space="preserve">  имущества </w:t>
      </w:r>
      <w:r w:rsidRPr="009C1CC5">
        <w:rPr>
          <w:rFonts w:ascii="Times New Roman" w:hAnsi="Times New Roman"/>
        </w:rPr>
        <w:t xml:space="preserve"> (подкрановые пути, электрические </w:t>
      </w:r>
      <w:r>
        <w:rPr>
          <w:rFonts w:ascii="Times New Roman" w:hAnsi="Times New Roman"/>
        </w:rPr>
        <w:t>крановые</w:t>
      </w:r>
      <w:r w:rsidRPr="009C1CC5">
        <w:rPr>
          <w:rFonts w:ascii="Times New Roman" w:hAnsi="Times New Roman"/>
        </w:rPr>
        <w:t xml:space="preserve"> колонки и шкаф силовой распределительный)</w:t>
      </w:r>
      <w:r w:rsidRPr="00A3217D">
        <w:rPr>
          <w:rFonts w:ascii="Times New Roman" w:hAnsi="Times New Roman" w:cs="Times New Roman"/>
          <w:spacing w:val="-4"/>
        </w:rPr>
        <w:t xml:space="preserve">, расположенный по адресу: г. Севастополь, ул. </w:t>
      </w:r>
      <w:r>
        <w:rPr>
          <w:rFonts w:ascii="Times New Roman" w:hAnsi="Times New Roman" w:cs="Times New Roman"/>
          <w:spacing w:val="-4"/>
        </w:rPr>
        <w:t>Правды,</w:t>
      </w:r>
      <w:r w:rsidRPr="00A3217D">
        <w:rPr>
          <w:rFonts w:ascii="Times New Roman" w:hAnsi="Times New Roman" w:cs="Times New Roman"/>
          <w:spacing w:val="-4"/>
        </w:rPr>
        <w:t xml:space="preserve"> 24.</w:t>
      </w:r>
    </w:p>
    <w:p w:rsidR="00C052E4" w:rsidRPr="00A3217D" w:rsidRDefault="00C052E4" w:rsidP="00C052E4">
      <w:pPr>
        <w:pStyle w:val="ConsPlusNonformat"/>
        <w:suppressAutoHyphens/>
        <w:ind w:right="-1" w:firstLine="709"/>
        <w:jc w:val="both"/>
        <w:rPr>
          <w:rFonts w:ascii="Times New Roman" w:hAnsi="Times New Roman" w:cs="Times New Roman"/>
        </w:rPr>
      </w:pPr>
    </w:p>
    <w:p w:rsidR="00C052E4" w:rsidRPr="00A3217D" w:rsidRDefault="00C052E4" w:rsidP="00C052E4">
      <w:pPr>
        <w:pStyle w:val="ConsPlusNonformat"/>
        <w:suppressAutoHyphens/>
        <w:ind w:right="-1" w:firstLine="709"/>
        <w:jc w:val="both"/>
        <w:rPr>
          <w:rFonts w:ascii="Times New Roman" w:hAnsi="Times New Roman" w:cs="Times New Roman"/>
          <w:strike/>
          <w:noProof/>
        </w:rPr>
      </w:pPr>
      <w:r w:rsidRPr="00A3217D">
        <w:rPr>
          <w:rFonts w:ascii="Times New Roman" w:hAnsi="Times New Roman" w:cs="Times New Roman"/>
        </w:rPr>
        <w:t>Арендодатель передает, а Арендатор принимает техническую документацию:</w:t>
      </w:r>
    </w:p>
    <w:p w:rsidR="00C052E4" w:rsidRPr="00A3217D" w:rsidRDefault="00C052E4" w:rsidP="00C052E4">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noProof/>
        </w:rPr>
        <w:t xml:space="preserve">-Паспорт </w:t>
      </w:r>
      <w:r>
        <w:rPr>
          <w:rFonts w:ascii="Times New Roman" w:hAnsi="Times New Roman" w:cs="Times New Roman"/>
          <w:noProof/>
        </w:rPr>
        <w:t>причала</w:t>
      </w:r>
      <w:r w:rsidRPr="00A3217D">
        <w:rPr>
          <w:rFonts w:ascii="Times New Roman" w:hAnsi="Times New Roman" w:cs="Times New Roman"/>
          <w:noProof/>
        </w:rPr>
        <w:t xml:space="preserve"> №</w:t>
      </w:r>
      <w:r>
        <w:rPr>
          <w:rFonts w:ascii="Times New Roman" w:hAnsi="Times New Roman" w:cs="Times New Roman"/>
          <w:noProof/>
        </w:rPr>
        <w:t xml:space="preserve"> 231</w:t>
      </w:r>
      <w:r w:rsidRPr="00A3217D">
        <w:rPr>
          <w:rFonts w:ascii="Times New Roman" w:hAnsi="Times New Roman" w:cs="Times New Roman"/>
          <w:noProof/>
        </w:rPr>
        <w:t xml:space="preserve"> (2021г., оригинал);</w:t>
      </w:r>
    </w:p>
    <w:p w:rsidR="00C052E4" w:rsidRPr="00A3217D" w:rsidRDefault="00C052E4" w:rsidP="00C052E4">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noProof/>
        </w:rPr>
        <w:t xml:space="preserve">-Пополняемая часть Паспорта </w:t>
      </w:r>
      <w:r>
        <w:rPr>
          <w:rFonts w:ascii="Times New Roman" w:hAnsi="Times New Roman" w:cs="Times New Roman"/>
          <w:noProof/>
        </w:rPr>
        <w:t>причала № 231</w:t>
      </w:r>
      <w:r w:rsidRPr="00A3217D">
        <w:rPr>
          <w:rFonts w:ascii="Times New Roman" w:hAnsi="Times New Roman" w:cs="Times New Roman"/>
          <w:noProof/>
        </w:rPr>
        <w:t>: Акт освидетельс</w:t>
      </w:r>
      <w:r w:rsidRPr="00450FA0">
        <w:rPr>
          <w:rFonts w:ascii="Times New Roman" w:hAnsi="Times New Roman" w:cs="Times New Roman"/>
          <w:noProof/>
        </w:rPr>
        <w:t>т</w:t>
      </w:r>
      <w:r w:rsidRPr="00A3217D">
        <w:rPr>
          <w:rFonts w:ascii="Times New Roman" w:hAnsi="Times New Roman" w:cs="Times New Roman"/>
          <w:noProof/>
        </w:rPr>
        <w:t xml:space="preserve">вования гидротехнического сооружения с приложения от </w:t>
      </w:r>
      <w:r w:rsidRPr="00BC526B">
        <w:rPr>
          <w:rFonts w:ascii="Times New Roman" w:hAnsi="Times New Roman" w:cs="Times New Roman"/>
          <w:noProof/>
        </w:rPr>
        <w:t>30.06.2021г</w:t>
      </w:r>
      <w:r w:rsidRPr="00A3217D">
        <w:rPr>
          <w:rFonts w:ascii="Times New Roman" w:hAnsi="Times New Roman" w:cs="Times New Roman"/>
          <w:noProof/>
        </w:rPr>
        <w:t>.; Свидетельство о годности сооружения к эксплуатации; Извещение</w:t>
      </w:r>
      <w:r>
        <w:rPr>
          <w:rFonts w:ascii="Times New Roman" w:hAnsi="Times New Roman" w:cs="Times New Roman"/>
          <w:noProof/>
        </w:rPr>
        <w:t xml:space="preserve"> </w:t>
      </w:r>
      <w:r w:rsidRPr="00BC526B">
        <w:rPr>
          <w:rFonts w:ascii="Times New Roman" w:hAnsi="Times New Roman" w:cs="Times New Roman"/>
          <w:noProof/>
        </w:rPr>
        <w:t>№3</w:t>
      </w:r>
      <w:r w:rsidRPr="00A3217D">
        <w:rPr>
          <w:rFonts w:ascii="Times New Roman" w:hAnsi="Times New Roman" w:cs="Times New Roman"/>
          <w:noProof/>
        </w:rPr>
        <w:t xml:space="preserve"> о необходимости выполнения ремонтных работ; Заключение о техническом состоянии </w:t>
      </w:r>
      <w:r w:rsidRPr="00BC526B">
        <w:rPr>
          <w:rFonts w:ascii="Times New Roman" w:hAnsi="Times New Roman" w:cs="Times New Roman"/>
          <w:noProof/>
        </w:rPr>
        <w:t>гидротехнического</w:t>
      </w:r>
      <w:r w:rsidRPr="00A3217D">
        <w:rPr>
          <w:rFonts w:ascii="Times New Roman" w:hAnsi="Times New Roman" w:cs="Times New Roman"/>
          <w:noProof/>
        </w:rPr>
        <w:t xml:space="preserve"> сооружения (оригиналы).</w:t>
      </w:r>
    </w:p>
    <w:p w:rsidR="00C052E4" w:rsidRPr="00A3217D" w:rsidRDefault="00C052E4" w:rsidP="00C052E4">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w:t>
      </w:r>
      <w:r w:rsidRPr="00A3217D">
        <w:rPr>
          <w:rFonts w:ascii="Times New Roman" w:hAnsi="Times New Roman" w:cs="Times New Roman"/>
          <w:noProof/>
        </w:rPr>
        <w:t xml:space="preserve">Технический  отчет «Комплексное обследование гидротехнического сооружения с целью освидетельствования. </w:t>
      </w:r>
      <w:r>
        <w:rPr>
          <w:rFonts w:ascii="Times New Roman" w:hAnsi="Times New Roman" w:cs="Times New Roman"/>
          <w:noProof/>
        </w:rPr>
        <w:t>Причал</w:t>
      </w:r>
      <w:r w:rsidRPr="00A3217D">
        <w:rPr>
          <w:rFonts w:ascii="Times New Roman" w:hAnsi="Times New Roman" w:cs="Times New Roman"/>
          <w:noProof/>
        </w:rPr>
        <w:t xml:space="preserve"> № </w:t>
      </w:r>
      <w:r>
        <w:rPr>
          <w:rFonts w:ascii="Times New Roman" w:hAnsi="Times New Roman" w:cs="Times New Roman"/>
          <w:noProof/>
        </w:rPr>
        <w:t>231</w:t>
      </w:r>
      <w:r w:rsidRPr="00A3217D">
        <w:rPr>
          <w:rFonts w:ascii="Times New Roman" w:hAnsi="Times New Roman" w:cs="Times New Roman"/>
          <w:noProof/>
        </w:rPr>
        <w:t>» (2021г., оригинал).</w:t>
      </w:r>
    </w:p>
    <w:p w:rsidR="00C052E4" w:rsidRPr="00A3217D" w:rsidRDefault="00C052E4" w:rsidP="00C052E4">
      <w:pPr>
        <w:pStyle w:val="a6"/>
        <w:spacing w:after="0"/>
        <w:ind w:left="0" w:firstLine="709"/>
        <w:jc w:val="both"/>
        <w:rPr>
          <w:sz w:val="20"/>
          <w:szCs w:val="20"/>
        </w:rPr>
      </w:pPr>
    </w:p>
    <w:p w:rsidR="00C052E4" w:rsidRPr="00A3217D" w:rsidRDefault="00C052E4" w:rsidP="00C052E4">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C052E4" w:rsidRPr="00A3217D" w:rsidRDefault="00C052E4" w:rsidP="00C052E4">
      <w:pPr>
        <w:pStyle w:val="a6"/>
        <w:spacing w:after="0"/>
        <w:ind w:left="0" w:firstLine="709"/>
        <w:rPr>
          <w:sz w:val="20"/>
          <w:szCs w:val="20"/>
        </w:rPr>
      </w:pPr>
    </w:p>
    <w:p w:rsidR="00C052E4" w:rsidRPr="00A3217D" w:rsidRDefault="00C052E4" w:rsidP="00C052E4">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C052E4" w:rsidRPr="00A3217D" w:rsidRDefault="00C052E4" w:rsidP="00C052E4">
      <w:pPr>
        <w:ind w:firstLine="709"/>
        <w:rPr>
          <w:sz w:val="20"/>
          <w:szCs w:val="20"/>
        </w:rPr>
      </w:pPr>
    </w:p>
    <w:p w:rsidR="00C052E4" w:rsidRPr="00A3217D" w:rsidRDefault="00C052E4" w:rsidP="00C052E4">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C052E4" w:rsidRPr="00A3217D" w:rsidTr="00AD2EF0">
        <w:tc>
          <w:tcPr>
            <w:tcW w:w="4928" w:type="dxa"/>
          </w:tcPr>
          <w:p w:rsidR="00C052E4" w:rsidRPr="00A3217D" w:rsidRDefault="00C052E4" w:rsidP="00AD2EF0">
            <w:pPr>
              <w:rPr>
                <w:b/>
                <w:bCs/>
                <w:sz w:val="20"/>
                <w:szCs w:val="20"/>
              </w:rPr>
            </w:pPr>
            <w:r w:rsidRPr="00A3217D">
              <w:rPr>
                <w:b/>
                <w:bCs/>
                <w:sz w:val="20"/>
                <w:szCs w:val="20"/>
              </w:rPr>
              <w:t>Арендодатель:</w:t>
            </w:r>
          </w:p>
          <w:p w:rsidR="00C052E4" w:rsidRPr="00A3217D" w:rsidRDefault="00C052E4" w:rsidP="00AD2EF0">
            <w:pPr>
              <w:rPr>
                <w:b/>
                <w:bCs/>
                <w:sz w:val="20"/>
                <w:szCs w:val="20"/>
              </w:rPr>
            </w:pPr>
            <w:r w:rsidRPr="00A3217D">
              <w:rPr>
                <w:b/>
                <w:bCs/>
                <w:sz w:val="20"/>
                <w:szCs w:val="20"/>
              </w:rPr>
              <w:t>ГУПГС  «СМП»</w:t>
            </w:r>
          </w:p>
          <w:p w:rsidR="00C052E4" w:rsidRPr="00A3217D" w:rsidRDefault="00C052E4" w:rsidP="00AD2EF0">
            <w:pPr>
              <w:rPr>
                <w:b/>
                <w:bCs/>
                <w:sz w:val="20"/>
                <w:szCs w:val="20"/>
              </w:rPr>
            </w:pPr>
          </w:p>
          <w:p w:rsidR="00C052E4" w:rsidRPr="00A3217D" w:rsidRDefault="00C052E4" w:rsidP="00AD2EF0">
            <w:pPr>
              <w:rPr>
                <w:b/>
                <w:bCs/>
                <w:sz w:val="20"/>
                <w:szCs w:val="20"/>
              </w:rPr>
            </w:pPr>
            <w:r w:rsidRPr="00A3217D">
              <w:rPr>
                <w:b/>
                <w:bCs/>
                <w:sz w:val="20"/>
                <w:szCs w:val="20"/>
              </w:rPr>
              <w:t>Генеральный директор</w:t>
            </w:r>
          </w:p>
          <w:p w:rsidR="00C052E4" w:rsidRPr="00A3217D" w:rsidRDefault="00C052E4" w:rsidP="00AD2EF0">
            <w:pPr>
              <w:rPr>
                <w:b/>
                <w:bCs/>
                <w:sz w:val="20"/>
                <w:szCs w:val="20"/>
              </w:rPr>
            </w:pPr>
          </w:p>
          <w:p w:rsidR="00C052E4" w:rsidRPr="00A3217D" w:rsidRDefault="00C052E4" w:rsidP="00AD2EF0">
            <w:pPr>
              <w:rPr>
                <w:b/>
                <w:bCs/>
                <w:sz w:val="20"/>
                <w:szCs w:val="20"/>
              </w:rPr>
            </w:pPr>
          </w:p>
          <w:p w:rsidR="00C052E4" w:rsidRPr="00A3217D" w:rsidRDefault="00C052E4" w:rsidP="00AD2EF0">
            <w:pPr>
              <w:rPr>
                <w:b/>
                <w:bCs/>
                <w:sz w:val="20"/>
                <w:szCs w:val="20"/>
              </w:rPr>
            </w:pPr>
            <w:r w:rsidRPr="00A3217D">
              <w:rPr>
                <w:b/>
                <w:bCs/>
                <w:sz w:val="20"/>
                <w:szCs w:val="20"/>
              </w:rPr>
              <w:t xml:space="preserve">___________________ /Ю.А. Баранов/ </w:t>
            </w:r>
          </w:p>
          <w:p w:rsidR="00C052E4" w:rsidRPr="00A3217D" w:rsidRDefault="00C052E4" w:rsidP="00AD2EF0">
            <w:pPr>
              <w:rPr>
                <w:b/>
                <w:bCs/>
                <w:sz w:val="20"/>
                <w:szCs w:val="20"/>
              </w:rPr>
            </w:pPr>
            <w:r w:rsidRPr="00A3217D">
              <w:rPr>
                <w:b/>
                <w:bCs/>
                <w:sz w:val="20"/>
                <w:szCs w:val="20"/>
              </w:rPr>
              <w:t>М.П.</w:t>
            </w:r>
          </w:p>
        </w:tc>
        <w:tc>
          <w:tcPr>
            <w:tcW w:w="4536" w:type="dxa"/>
          </w:tcPr>
          <w:p w:rsidR="00C052E4" w:rsidRPr="00A3217D" w:rsidRDefault="00C052E4" w:rsidP="00AD2EF0">
            <w:pPr>
              <w:rPr>
                <w:b/>
                <w:bCs/>
                <w:sz w:val="20"/>
                <w:szCs w:val="20"/>
              </w:rPr>
            </w:pPr>
            <w:r w:rsidRPr="00A3217D">
              <w:rPr>
                <w:b/>
                <w:bCs/>
                <w:sz w:val="20"/>
                <w:szCs w:val="20"/>
              </w:rPr>
              <w:t>Арендатор:</w:t>
            </w:r>
          </w:p>
          <w:p w:rsidR="00C052E4" w:rsidRPr="00A3217D" w:rsidRDefault="00C052E4" w:rsidP="00AD2EF0">
            <w:pPr>
              <w:jc w:val="both"/>
              <w:rPr>
                <w:b/>
                <w:bCs/>
                <w:sz w:val="20"/>
                <w:szCs w:val="20"/>
              </w:rPr>
            </w:pPr>
          </w:p>
          <w:p w:rsidR="00C052E4" w:rsidRPr="00A3217D" w:rsidRDefault="00C052E4" w:rsidP="00AD2EF0">
            <w:pPr>
              <w:jc w:val="both"/>
              <w:rPr>
                <w:b/>
                <w:bCs/>
                <w:sz w:val="20"/>
                <w:szCs w:val="20"/>
              </w:rPr>
            </w:pPr>
          </w:p>
          <w:p w:rsidR="00C052E4" w:rsidRPr="00A3217D" w:rsidRDefault="00C052E4" w:rsidP="00AD2EF0">
            <w:pPr>
              <w:jc w:val="both"/>
              <w:rPr>
                <w:b/>
                <w:bCs/>
                <w:sz w:val="20"/>
                <w:szCs w:val="20"/>
              </w:rPr>
            </w:pPr>
          </w:p>
          <w:p w:rsidR="00C052E4" w:rsidRPr="00A3217D" w:rsidRDefault="00C052E4" w:rsidP="00AD2EF0">
            <w:pPr>
              <w:jc w:val="both"/>
              <w:rPr>
                <w:b/>
                <w:bCs/>
                <w:sz w:val="20"/>
                <w:szCs w:val="20"/>
              </w:rPr>
            </w:pPr>
          </w:p>
          <w:p w:rsidR="00C052E4" w:rsidRPr="00A3217D" w:rsidRDefault="00C052E4" w:rsidP="00AD2EF0">
            <w:pPr>
              <w:jc w:val="both"/>
              <w:rPr>
                <w:b/>
                <w:bCs/>
                <w:sz w:val="20"/>
                <w:szCs w:val="20"/>
              </w:rPr>
            </w:pPr>
          </w:p>
          <w:p w:rsidR="00C052E4" w:rsidRPr="00A3217D" w:rsidRDefault="00C052E4" w:rsidP="00AD2EF0">
            <w:pPr>
              <w:jc w:val="both"/>
              <w:rPr>
                <w:b/>
                <w:bCs/>
                <w:sz w:val="20"/>
                <w:szCs w:val="20"/>
              </w:rPr>
            </w:pPr>
            <w:r w:rsidRPr="00A3217D">
              <w:rPr>
                <w:b/>
                <w:bCs/>
                <w:sz w:val="20"/>
                <w:szCs w:val="20"/>
              </w:rPr>
              <w:t>________________ /                           /</w:t>
            </w:r>
          </w:p>
          <w:p w:rsidR="00C052E4" w:rsidRPr="00A3217D" w:rsidRDefault="00C052E4" w:rsidP="00AD2EF0">
            <w:pPr>
              <w:jc w:val="both"/>
              <w:rPr>
                <w:b/>
                <w:bCs/>
                <w:sz w:val="20"/>
                <w:szCs w:val="20"/>
              </w:rPr>
            </w:pPr>
            <w:r w:rsidRPr="00A3217D">
              <w:rPr>
                <w:b/>
                <w:bCs/>
                <w:sz w:val="20"/>
                <w:szCs w:val="20"/>
              </w:rPr>
              <w:t>М.П.</w:t>
            </w:r>
          </w:p>
        </w:tc>
      </w:tr>
    </w:tbl>
    <w:p w:rsidR="00C052E4" w:rsidRPr="00A3217D" w:rsidRDefault="00C052E4" w:rsidP="00C052E4">
      <w:pPr>
        <w:tabs>
          <w:tab w:val="left" w:pos="5103"/>
        </w:tabs>
        <w:ind w:left="5103"/>
        <w:rPr>
          <w:sz w:val="20"/>
          <w:szCs w:val="20"/>
        </w:rPr>
      </w:pPr>
    </w:p>
    <w:p w:rsidR="00C052E4" w:rsidRPr="00A3217D" w:rsidRDefault="00C052E4" w:rsidP="00C052E4">
      <w:pPr>
        <w:tabs>
          <w:tab w:val="left" w:pos="5103"/>
        </w:tabs>
        <w:ind w:left="5103"/>
        <w:rPr>
          <w:sz w:val="20"/>
          <w:szCs w:val="20"/>
        </w:rPr>
      </w:pPr>
    </w:p>
    <w:p w:rsidR="00C052E4" w:rsidRPr="00A3217D" w:rsidRDefault="00C052E4" w:rsidP="00C052E4">
      <w:pPr>
        <w:tabs>
          <w:tab w:val="left" w:pos="5103"/>
        </w:tabs>
        <w:ind w:left="5103"/>
        <w:rPr>
          <w:sz w:val="20"/>
          <w:szCs w:val="20"/>
        </w:rPr>
      </w:pPr>
    </w:p>
    <w:p w:rsidR="00C052E4" w:rsidRPr="00A3217D" w:rsidRDefault="00C052E4" w:rsidP="00C052E4">
      <w:pPr>
        <w:tabs>
          <w:tab w:val="left" w:pos="5103"/>
        </w:tabs>
        <w:ind w:left="5103"/>
        <w:rPr>
          <w:sz w:val="20"/>
          <w:szCs w:val="20"/>
        </w:rPr>
      </w:pPr>
    </w:p>
    <w:p w:rsidR="00C052E4" w:rsidRPr="00A3217D" w:rsidRDefault="00C052E4" w:rsidP="00C052E4">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C052E4" w:rsidRPr="00A3217D" w:rsidRDefault="00C052E4" w:rsidP="00C052E4">
      <w:pPr>
        <w:tabs>
          <w:tab w:val="left" w:pos="5103"/>
        </w:tabs>
        <w:ind w:left="5103"/>
        <w:rPr>
          <w:sz w:val="20"/>
          <w:szCs w:val="20"/>
        </w:rPr>
      </w:pPr>
      <w:r w:rsidRPr="00A3217D">
        <w:rPr>
          <w:sz w:val="20"/>
          <w:szCs w:val="20"/>
        </w:rPr>
        <w:t xml:space="preserve">к Договору аренды </w:t>
      </w:r>
      <w:r w:rsidRPr="002578D1">
        <w:rPr>
          <w:sz w:val="20"/>
          <w:szCs w:val="20"/>
        </w:rPr>
        <w:t>недвижимого имущества</w:t>
      </w:r>
      <w:r w:rsidRPr="00A3217D">
        <w:rPr>
          <w:sz w:val="20"/>
          <w:szCs w:val="20"/>
        </w:rPr>
        <w:t>, находящегося в хозяйственном ведении ГУПГС «СМП»</w:t>
      </w:r>
    </w:p>
    <w:p w:rsidR="00C052E4" w:rsidRPr="00A3217D" w:rsidRDefault="00C052E4" w:rsidP="00C052E4">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C052E4" w:rsidRPr="00A3217D" w:rsidRDefault="00C052E4" w:rsidP="00C052E4">
      <w:pPr>
        <w:tabs>
          <w:tab w:val="left" w:pos="5103"/>
        </w:tabs>
        <w:jc w:val="center"/>
        <w:rPr>
          <w:sz w:val="20"/>
          <w:szCs w:val="20"/>
        </w:rPr>
      </w:pPr>
    </w:p>
    <w:p w:rsidR="00C052E4" w:rsidRPr="00A3217D" w:rsidRDefault="00C052E4" w:rsidP="00C052E4">
      <w:pPr>
        <w:tabs>
          <w:tab w:val="left" w:pos="5103"/>
        </w:tabs>
        <w:jc w:val="center"/>
        <w:rPr>
          <w:b/>
          <w:sz w:val="20"/>
          <w:szCs w:val="20"/>
        </w:rPr>
      </w:pPr>
      <w:r w:rsidRPr="00A3217D">
        <w:rPr>
          <w:b/>
          <w:sz w:val="20"/>
          <w:szCs w:val="20"/>
        </w:rPr>
        <w:t>РАСЧЕТ</w:t>
      </w:r>
    </w:p>
    <w:p w:rsidR="00C052E4" w:rsidRPr="00A3217D" w:rsidRDefault="00C052E4" w:rsidP="00C052E4">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C052E4" w:rsidRPr="00A3217D" w:rsidRDefault="00C052E4" w:rsidP="00C052E4">
      <w:pPr>
        <w:tabs>
          <w:tab w:val="left" w:pos="5103"/>
        </w:tabs>
        <w:jc w:val="center"/>
        <w:rPr>
          <w:b/>
          <w:sz w:val="20"/>
          <w:szCs w:val="20"/>
        </w:rPr>
      </w:pPr>
      <w:r w:rsidRPr="00A3217D">
        <w:rPr>
          <w:b/>
          <w:sz w:val="20"/>
          <w:szCs w:val="20"/>
        </w:rPr>
        <w:t>(Объекта аренды)</w:t>
      </w:r>
    </w:p>
    <w:p w:rsidR="00C052E4" w:rsidRPr="00A3217D" w:rsidRDefault="00C052E4" w:rsidP="00C052E4">
      <w:pPr>
        <w:tabs>
          <w:tab w:val="left" w:pos="5103"/>
        </w:tabs>
        <w:jc w:val="center"/>
        <w:rPr>
          <w:sz w:val="20"/>
          <w:szCs w:val="20"/>
        </w:rPr>
      </w:pPr>
    </w:p>
    <w:p w:rsidR="00C052E4" w:rsidRPr="00A3217D" w:rsidRDefault="00C052E4" w:rsidP="00C052E4">
      <w:pPr>
        <w:tabs>
          <w:tab w:val="left" w:pos="5103"/>
        </w:tabs>
        <w:jc w:val="center"/>
        <w:rPr>
          <w:sz w:val="20"/>
          <w:szCs w:val="20"/>
        </w:rPr>
      </w:pPr>
      <w:r w:rsidRPr="00A3217D">
        <w:rPr>
          <w:sz w:val="20"/>
          <w:szCs w:val="20"/>
        </w:rPr>
        <w:t>№ _____/____</w:t>
      </w:r>
      <w:r>
        <w:rPr>
          <w:sz w:val="20"/>
          <w:szCs w:val="20"/>
        </w:rPr>
        <w:t xml:space="preserve"> </w:t>
      </w:r>
      <w:r w:rsidRPr="00A3217D">
        <w:rPr>
          <w:sz w:val="20"/>
          <w:szCs w:val="20"/>
        </w:rPr>
        <w:t>от «___» _________ 20</w:t>
      </w:r>
      <w:r>
        <w:rPr>
          <w:sz w:val="20"/>
          <w:szCs w:val="20"/>
        </w:rPr>
        <w:t>22</w:t>
      </w:r>
      <w:r w:rsidRPr="00A3217D">
        <w:rPr>
          <w:sz w:val="20"/>
          <w:szCs w:val="20"/>
        </w:rPr>
        <w:t xml:space="preserve"> г. </w:t>
      </w:r>
    </w:p>
    <w:p w:rsidR="00C052E4" w:rsidRPr="00A3217D" w:rsidRDefault="00C052E4" w:rsidP="00C052E4">
      <w:pPr>
        <w:tabs>
          <w:tab w:val="left" w:pos="5103"/>
        </w:tabs>
        <w:jc w:val="center"/>
        <w:rPr>
          <w:sz w:val="20"/>
          <w:szCs w:val="20"/>
        </w:rPr>
      </w:pPr>
    </w:p>
    <w:p w:rsidR="00C052E4" w:rsidRPr="00A3217D" w:rsidRDefault="00C052E4" w:rsidP="00C052E4">
      <w:pPr>
        <w:tabs>
          <w:tab w:val="left" w:pos="5103"/>
        </w:tabs>
        <w:jc w:val="center"/>
        <w:rPr>
          <w:sz w:val="20"/>
          <w:szCs w:val="20"/>
        </w:rPr>
      </w:pPr>
    </w:p>
    <w:p w:rsidR="00C052E4" w:rsidRPr="00A3217D" w:rsidRDefault="00C052E4" w:rsidP="00C052E4">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C052E4" w:rsidRPr="00A3217D" w:rsidRDefault="00C052E4" w:rsidP="00C052E4">
      <w:pPr>
        <w:ind w:firstLine="708"/>
        <w:jc w:val="both"/>
        <w:rPr>
          <w:sz w:val="20"/>
          <w:szCs w:val="20"/>
        </w:rPr>
      </w:pPr>
    </w:p>
    <w:p w:rsidR="00C052E4" w:rsidRPr="00A3217D" w:rsidRDefault="00C052E4" w:rsidP="00C052E4">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1701"/>
        <w:gridCol w:w="1417"/>
        <w:gridCol w:w="1985"/>
        <w:gridCol w:w="1559"/>
      </w:tblGrid>
      <w:tr w:rsidR="00C052E4" w:rsidRPr="00A3217D" w:rsidTr="00AD2EF0">
        <w:tc>
          <w:tcPr>
            <w:tcW w:w="2127" w:type="dxa"/>
            <w:vMerge w:val="restart"/>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r w:rsidRPr="00A3217D">
              <w:rPr>
                <w:sz w:val="20"/>
                <w:szCs w:val="20"/>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C052E4" w:rsidRPr="00A3217D" w:rsidRDefault="00C052E4" w:rsidP="00AD2EF0">
            <w:pPr>
              <w:tabs>
                <w:tab w:val="left" w:pos="5103"/>
              </w:tabs>
              <w:jc w:val="center"/>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C052E4" w:rsidRPr="00A3217D" w:rsidRDefault="00C052E4" w:rsidP="00AD2EF0">
            <w:pPr>
              <w:tabs>
                <w:tab w:val="left" w:pos="5103"/>
              </w:tabs>
              <w:ind w:left="-108" w:right="-102"/>
              <w:jc w:val="center"/>
              <w:rPr>
                <w:sz w:val="20"/>
                <w:szCs w:val="20"/>
              </w:rPr>
            </w:pPr>
            <w:r w:rsidRPr="00F46C50">
              <w:rPr>
                <w:sz w:val="20"/>
                <w:szCs w:val="20"/>
              </w:rPr>
              <w:t>№ ЦОЭ-О-01.122.10/04 от 06.12.2021г.</w:t>
            </w:r>
            <w:r w:rsidRPr="00A3217D">
              <w:t xml:space="preserve"> </w:t>
            </w:r>
            <w:r w:rsidRPr="00A3217D">
              <w:rPr>
                <w:sz w:val="20"/>
                <w:szCs w:val="20"/>
              </w:rPr>
              <w:t xml:space="preserve">руб. </w:t>
            </w:r>
          </w:p>
          <w:p w:rsidR="00C052E4" w:rsidRPr="00A3217D" w:rsidRDefault="00C052E4" w:rsidP="00AD2EF0">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961" w:type="dxa"/>
            <w:gridSpan w:val="3"/>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C052E4" w:rsidRPr="00A3217D" w:rsidTr="00AD2EF0">
        <w:tc>
          <w:tcPr>
            <w:tcW w:w="2127" w:type="dxa"/>
            <w:vMerge/>
            <w:tcBorders>
              <w:top w:val="single" w:sz="4" w:space="0" w:color="000000"/>
              <w:left w:val="single" w:sz="4" w:space="0" w:color="000000"/>
              <w:bottom w:val="single" w:sz="4" w:space="0" w:color="000000"/>
              <w:right w:val="single" w:sz="4" w:space="0" w:color="000000"/>
            </w:tcBorders>
            <w:vAlign w:val="center"/>
          </w:tcPr>
          <w:p w:rsidR="00C052E4" w:rsidRPr="00A3217D" w:rsidRDefault="00C052E4" w:rsidP="00AD2EF0">
            <w:pPr>
              <w:tabs>
                <w:tab w:val="left" w:pos="5103"/>
              </w:tabs>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052E4" w:rsidRPr="00A3217D" w:rsidRDefault="00C052E4" w:rsidP="00AD2EF0">
            <w:pPr>
              <w:tabs>
                <w:tab w:val="left" w:pos="5103"/>
              </w:tabs>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052E4" w:rsidRPr="00A3217D" w:rsidRDefault="00C052E4" w:rsidP="00AD2EF0">
            <w:pPr>
              <w:tabs>
                <w:tab w:val="left" w:pos="5103"/>
              </w:tabs>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r w:rsidRPr="00A3217D">
              <w:rPr>
                <w:sz w:val="20"/>
                <w:szCs w:val="20"/>
              </w:rPr>
              <w:t>базовый месяц аренды</w:t>
            </w:r>
          </w:p>
          <w:p w:rsidR="00C052E4" w:rsidRPr="00A3217D" w:rsidRDefault="00C052E4" w:rsidP="00AD2EF0">
            <w:pPr>
              <w:tabs>
                <w:tab w:val="left" w:pos="5103"/>
              </w:tabs>
              <w:jc w:val="center"/>
              <w:rPr>
                <w:sz w:val="20"/>
                <w:szCs w:val="20"/>
              </w:rPr>
            </w:pPr>
            <w:r w:rsidRPr="00A3217D">
              <w:rPr>
                <w:sz w:val="20"/>
                <w:szCs w:val="20"/>
              </w:rPr>
              <w:t xml:space="preserve"> (</w:t>
            </w:r>
            <w:r>
              <w:rPr>
                <w:sz w:val="20"/>
                <w:szCs w:val="20"/>
              </w:rPr>
              <w:t>декабрь 2021)</w:t>
            </w:r>
          </w:p>
          <w:p w:rsidR="00C052E4" w:rsidRPr="00A3217D" w:rsidRDefault="00C052E4" w:rsidP="00AD2EF0">
            <w:pPr>
              <w:tabs>
                <w:tab w:val="left" w:pos="5103"/>
              </w:tabs>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052E4" w:rsidRDefault="00C052E4" w:rsidP="00AD2EF0">
            <w:pPr>
              <w:tabs>
                <w:tab w:val="left" w:pos="5103"/>
              </w:tabs>
              <w:jc w:val="center"/>
              <w:rPr>
                <w:sz w:val="20"/>
                <w:szCs w:val="20"/>
              </w:rPr>
            </w:pPr>
            <w:r w:rsidRPr="00A3217D">
              <w:rPr>
                <w:sz w:val="20"/>
                <w:szCs w:val="20"/>
              </w:rPr>
              <w:t xml:space="preserve">арендная плата в месяц  (начальная минимальная) </w:t>
            </w:r>
          </w:p>
          <w:p w:rsidR="00C052E4" w:rsidRDefault="00C052E4" w:rsidP="00AD2EF0">
            <w:pPr>
              <w:tabs>
                <w:tab w:val="left" w:pos="5103"/>
              </w:tabs>
              <w:jc w:val="center"/>
              <w:rPr>
                <w:sz w:val="20"/>
                <w:szCs w:val="20"/>
              </w:rPr>
            </w:pPr>
            <w:r>
              <w:rPr>
                <w:sz w:val="20"/>
                <w:szCs w:val="20"/>
              </w:rPr>
              <w:t>с уч. индексов потреб</w:t>
            </w:r>
            <w:proofErr w:type="gramStart"/>
            <w:r>
              <w:rPr>
                <w:sz w:val="20"/>
                <w:szCs w:val="20"/>
              </w:rPr>
              <w:t>.</w:t>
            </w:r>
            <w:proofErr w:type="gramEnd"/>
            <w:r>
              <w:rPr>
                <w:sz w:val="20"/>
                <w:szCs w:val="20"/>
              </w:rPr>
              <w:t xml:space="preserve"> </w:t>
            </w:r>
            <w:proofErr w:type="gramStart"/>
            <w:r>
              <w:rPr>
                <w:sz w:val="20"/>
                <w:szCs w:val="20"/>
              </w:rPr>
              <w:t>ц</w:t>
            </w:r>
            <w:proofErr w:type="gramEnd"/>
            <w:r>
              <w:rPr>
                <w:sz w:val="20"/>
                <w:szCs w:val="20"/>
              </w:rPr>
              <w:t>ен:</w:t>
            </w:r>
          </w:p>
          <w:p w:rsidR="00C052E4" w:rsidRDefault="00C052E4" w:rsidP="00AD2EF0">
            <w:pPr>
              <w:tabs>
                <w:tab w:val="left" w:pos="5103"/>
              </w:tabs>
              <w:jc w:val="center"/>
              <w:rPr>
                <w:sz w:val="20"/>
                <w:szCs w:val="20"/>
              </w:rPr>
            </w:pPr>
            <w:r>
              <w:rPr>
                <w:sz w:val="20"/>
                <w:szCs w:val="20"/>
              </w:rPr>
              <w:t>дек. 2021г. -1,008;</w:t>
            </w:r>
          </w:p>
          <w:p w:rsidR="00C052E4" w:rsidRDefault="00C052E4" w:rsidP="00AD2EF0">
            <w:pPr>
              <w:tabs>
                <w:tab w:val="left" w:pos="5103"/>
              </w:tabs>
              <w:jc w:val="center"/>
              <w:rPr>
                <w:sz w:val="20"/>
                <w:szCs w:val="20"/>
              </w:rPr>
            </w:pPr>
            <w:r>
              <w:rPr>
                <w:sz w:val="20"/>
                <w:szCs w:val="20"/>
              </w:rPr>
              <w:t>янв.2022г.-1,01;</w:t>
            </w:r>
          </w:p>
          <w:p w:rsidR="00C052E4" w:rsidRPr="00A3217D" w:rsidRDefault="00C052E4" w:rsidP="00AD2EF0">
            <w:pPr>
              <w:tabs>
                <w:tab w:val="left" w:pos="5103"/>
              </w:tabs>
              <w:jc w:val="center"/>
              <w:rPr>
                <w:sz w:val="20"/>
                <w:szCs w:val="20"/>
              </w:rPr>
            </w:pPr>
            <w:r>
              <w:rPr>
                <w:sz w:val="20"/>
                <w:szCs w:val="20"/>
              </w:rPr>
              <w:t>февр. 2022г.-1,0117</w:t>
            </w:r>
          </w:p>
          <w:p w:rsidR="00C052E4" w:rsidRPr="00A3217D" w:rsidRDefault="00C052E4" w:rsidP="00AD2EF0">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r>
              <w:rPr>
                <w:sz w:val="20"/>
                <w:szCs w:val="20"/>
              </w:rPr>
              <w:t>Арендная плата по результатам электронного аукциона</w:t>
            </w:r>
          </w:p>
        </w:tc>
      </w:tr>
      <w:tr w:rsidR="00C052E4" w:rsidRPr="00A3217D" w:rsidTr="00AD2EF0">
        <w:tc>
          <w:tcPr>
            <w:tcW w:w="2127"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r w:rsidRPr="00A3217D">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r w:rsidRPr="00A3217D">
              <w:rPr>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r w:rsidRPr="00A3217D">
              <w:rPr>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r w:rsidRPr="00A3217D">
              <w:rPr>
                <w:sz w:val="20"/>
                <w:szCs w:val="20"/>
              </w:rPr>
              <w:t>6</w:t>
            </w:r>
          </w:p>
        </w:tc>
      </w:tr>
      <w:tr w:rsidR="00C052E4" w:rsidRPr="00A3217D" w:rsidTr="00AD2EF0">
        <w:tc>
          <w:tcPr>
            <w:tcW w:w="2127"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ind w:right="-101"/>
              <w:rPr>
                <w:sz w:val="20"/>
                <w:szCs w:val="20"/>
              </w:rPr>
            </w:pPr>
            <w:r w:rsidRPr="00A3217D">
              <w:rPr>
                <w:spacing w:val="-4"/>
                <w:sz w:val="20"/>
                <w:szCs w:val="20"/>
              </w:rPr>
              <w:t xml:space="preserve">Объект аренды -  недвижимое  имущество: </w:t>
            </w:r>
          </w:p>
          <w:p w:rsidR="00C052E4" w:rsidRPr="00A3217D" w:rsidRDefault="00C052E4" w:rsidP="00AD2EF0">
            <w:pPr>
              <w:pStyle w:val="ConsPlusNonformat"/>
              <w:suppressAutoHyphens/>
              <w:ind w:right="-1"/>
              <w:jc w:val="both"/>
              <w:rPr>
                <w:rFonts w:ascii="Times New Roman" w:hAnsi="Times New Roman" w:cs="Times New Roman"/>
                <w:noProof/>
              </w:rPr>
            </w:pPr>
            <w:r w:rsidRPr="00A3217D">
              <w:rPr>
                <w:rFonts w:ascii="Times New Roman" w:hAnsi="Times New Roman" w:cs="Times New Roman"/>
                <w:spacing w:val="-4"/>
              </w:rPr>
              <w:t xml:space="preserve"> - причал № 231 </w:t>
            </w:r>
            <w:r>
              <w:rPr>
                <w:rFonts w:ascii="Times New Roman" w:hAnsi="Times New Roman" w:cs="Times New Roman"/>
                <w:spacing w:val="-4"/>
              </w:rPr>
              <w:t>(</w:t>
            </w:r>
            <w:r w:rsidRPr="00A3217D">
              <w:rPr>
                <w:rFonts w:ascii="Times New Roman" w:hAnsi="Times New Roman" w:cs="Times New Roman"/>
                <w:spacing w:val="-4"/>
              </w:rPr>
              <w:t>инвентарный номер</w:t>
            </w:r>
            <w:r>
              <w:rPr>
                <w:rFonts w:ascii="Times New Roman" w:hAnsi="Times New Roman" w:cs="Times New Roman"/>
                <w:spacing w:val="-4"/>
              </w:rPr>
              <w:t xml:space="preserve"> 00-006315, </w:t>
            </w:r>
            <w:r w:rsidRPr="00BC526B">
              <w:rPr>
                <w:rFonts w:ascii="Times New Roman" w:hAnsi="Times New Roman" w:cs="Times New Roman"/>
                <w:spacing w:val="-4"/>
              </w:rPr>
              <w:t>00-009127</w:t>
            </w:r>
            <w:r>
              <w:rPr>
                <w:rFonts w:ascii="Times New Roman" w:hAnsi="Times New Roman" w:cs="Times New Roman"/>
                <w:spacing w:val="-4"/>
              </w:rPr>
              <w:t>)</w:t>
            </w:r>
            <w:r w:rsidRPr="00A3217D">
              <w:rPr>
                <w:rFonts w:ascii="Times New Roman" w:hAnsi="Times New Roman" w:cs="Times New Roman"/>
                <w:spacing w:val="-4"/>
              </w:rPr>
              <w:t xml:space="preserve"> </w:t>
            </w:r>
            <w:r w:rsidRPr="009C1CC5">
              <w:rPr>
                <w:rFonts w:ascii="Times New Roman" w:hAnsi="Times New Roman"/>
              </w:rPr>
              <w:t>и входящие в его состав объекты</w:t>
            </w:r>
            <w:r>
              <w:rPr>
                <w:rFonts w:ascii="Times New Roman" w:hAnsi="Times New Roman"/>
              </w:rPr>
              <w:t xml:space="preserve">  имущества </w:t>
            </w:r>
            <w:r w:rsidRPr="009C1CC5">
              <w:rPr>
                <w:rFonts w:ascii="Times New Roman" w:hAnsi="Times New Roman"/>
              </w:rPr>
              <w:t xml:space="preserve"> (подкрановые пути, электрические </w:t>
            </w:r>
            <w:r>
              <w:rPr>
                <w:rFonts w:ascii="Times New Roman" w:hAnsi="Times New Roman"/>
              </w:rPr>
              <w:t>крановые</w:t>
            </w:r>
            <w:r w:rsidRPr="009C1CC5">
              <w:rPr>
                <w:rFonts w:ascii="Times New Roman" w:hAnsi="Times New Roman"/>
              </w:rPr>
              <w:t xml:space="preserve"> колонки и шкаф силовой распределительный)</w:t>
            </w: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jc w:val="center"/>
              <w:rPr>
                <w:sz w:val="20"/>
                <w:szCs w:val="20"/>
              </w:rPr>
            </w:pPr>
          </w:p>
          <w:p w:rsidR="00C052E4" w:rsidRPr="00A3217D" w:rsidRDefault="00C052E4" w:rsidP="004B1872">
            <w:pPr>
              <w:tabs>
                <w:tab w:val="left" w:pos="5103"/>
              </w:tabs>
              <w:jc w:val="center"/>
              <w:rPr>
                <w:sz w:val="20"/>
                <w:szCs w:val="20"/>
              </w:rPr>
            </w:pPr>
            <w:r>
              <w:rPr>
                <w:sz w:val="20"/>
                <w:szCs w:val="20"/>
              </w:rPr>
              <w:t>3</w:t>
            </w:r>
            <w:r w:rsidR="004B1872">
              <w:rPr>
                <w:sz w:val="20"/>
                <w:szCs w:val="20"/>
              </w:rPr>
              <w:t> 040,0</w:t>
            </w:r>
            <w:r>
              <w:rPr>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C052E4" w:rsidRDefault="00C052E4" w:rsidP="00AD2EF0">
            <w:pPr>
              <w:tabs>
                <w:tab w:val="left" w:pos="5103"/>
              </w:tabs>
              <w:jc w:val="center"/>
              <w:rPr>
                <w:sz w:val="20"/>
                <w:szCs w:val="20"/>
              </w:rPr>
            </w:pPr>
          </w:p>
          <w:p w:rsidR="00C052E4" w:rsidRPr="007A4812" w:rsidRDefault="00C052E4" w:rsidP="00AD2EF0">
            <w:pPr>
              <w:tabs>
                <w:tab w:val="left" w:pos="5103"/>
              </w:tabs>
              <w:jc w:val="center"/>
              <w:rPr>
                <w:sz w:val="20"/>
                <w:szCs w:val="20"/>
              </w:rPr>
            </w:pPr>
            <w:r>
              <w:rPr>
                <w:sz w:val="20"/>
                <w:szCs w:val="20"/>
              </w:rPr>
              <w:t>8</w:t>
            </w:r>
            <w:r w:rsidRPr="007A4812">
              <w:rPr>
                <w:sz w:val="20"/>
                <w:szCs w:val="20"/>
              </w:rPr>
              <w:t xml:space="preserve"> </w:t>
            </w:r>
            <w:r>
              <w:rPr>
                <w:sz w:val="20"/>
                <w:szCs w:val="20"/>
              </w:rPr>
              <w:t>66</w:t>
            </w:r>
            <w:r w:rsidRPr="007A4812">
              <w:rPr>
                <w:sz w:val="20"/>
                <w:szCs w:val="20"/>
              </w:rPr>
              <w:t xml:space="preserve">4 </w:t>
            </w:r>
            <w:r>
              <w:rPr>
                <w:sz w:val="20"/>
                <w:szCs w:val="20"/>
              </w:rPr>
              <w:t>90</w:t>
            </w:r>
            <w:r w:rsidRPr="007A4812">
              <w:rPr>
                <w:sz w:val="20"/>
                <w:szCs w:val="20"/>
              </w:rPr>
              <w:t>2,</w:t>
            </w: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C052E4" w:rsidRDefault="00C052E4" w:rsidP="00AD2EF0">
            <w:pPr>
              <w:tabs>
                <w:tab w:val="left" w:pos="5103"/>
              </w:tabs>
              <w:jc w:val="center"/>
              <w:rPr>
                <w:sz w:val="20"/>
                <w:szCs w:val="20"/>
              </w:rPr>
            </w:pPr>
          </w:p>
          <w:p w:rsidR="00C052E4" w:rsidRPr="00A3217D" w:rsidRDefault="00C052E4" w:rsidP="00AD2EF0">
            <w:pPr>
              <w:tabs>
                <w:tab w:val="left" w:pos="5103"/>
              </w:tabs>
              <w:jc w:val="center"/>
              <w:rPr>
                <w:sz w:val="20"/>
                <w:szCs w:val="20"/>
              </w:rPr>
            </w:pPr>
            <w:r w:rsidRPr="002578D1">
              <w:rPr>
                <w:sz w:val="20"/>
                <w:szCs w:val="20"/>
              </w:rPr>
              <w:t>722</w:t>
            </w:r>
            <w:r>
              <w:rPr>
                <w:sz w:val="20"/>
                <w:szCs w:val="20"/>
              </w:rPr>
              <w:t> </w:t>
            </w:r>
            <w:r w:rsidRPr="002578D1">
              <w:rPr>
                <w:sz w:val="20"/>
                <w:szCs w:val="20"/>
              </w:rPr>
              <w:t>075</w:t>
            </w:r>
            <w:r>
              <w:rPr>
                <w:sz w:val="20"/>
                <w:szCs w:val="20"/>
              </w:rPr>
              <w:t>,00</w:t>
            </w:r>
          </w:p>
        </w:tc>
        <w:tc>
          <w:tcPr>
            <w:tcW w:w="1985" w:type="dxa"/>
            <w:tcBorders>
              <w:top w:val="single" w:sz="4" w:space="0" w:color="000000"/>
              <w:left w:val="single" w:sz="4" w:space="0" w:color="000000"/>
              <w:bottom w:val="single" w:sz="4" w:space="0" w:color="000000"/>
              <w:right w:val="single" w:sz="4" w:space="0" w:color="000000"/>
            </w:tcBorders>
          </w:tcPr>
          <w:p w:rsidR="00C052E4" w:rsidRDefault="00C052E4" w:rsidP="00AD2EF0">
            <w:pPr>
              <w:tabs>
                <w:tab w:val="left" w:pos="5103"/>
              </w:tabs>
              <w:ind w:right="-1"/>
              <w:jc w:val="center"/>
              <w:rPr>
                <w:sz w:val="20"/>
                <w:szCs w:val="20"/>
              </w:rPr>
            </w:pPr>
          </w:p>
          <w:p w:rsidR="00C052E4" w:rsidRPr="00A3217D" w:rsidRDefault="00C052E4" w:rsidP="00AD2EF0">
            <w:pPr>
              <w:tabs>
                <w:tab w:val="left" w:pos="5103"/>
              </w:tabs>
              <w:ind w:right="-1"/>
              <w:jc w:val="center"/>
              <w:rPr>
                <w:sz w:val="20"/>
                <w:szCs w:val="20"/>
              </w:rPr>
            </w:pPr>
            <w:r>
              <w:rPr>
                <w:sz w:val="20"/>
                <w:szCs w:val="20"/>
              </w:rPr>
              <w:t xml:space="preserve">743 731,14 </w:t>
            </w:r>
          </w:p>
        </w:tc>
        <w:tc>
          <w:tcPr>
            <w:tcW w:w="1559" w:type="dxa"/>
            <w:tcBorders>
              <w:top w:val="single" w:sz="4" w:space="0" w:color="000000"/>
              <w:left w:val="single" w:sz="4" w:space="0" w:color="000000"/>
              <w:bottom w:val="single" w:sz="4" w:space="0" w:color="000000"/>
              <w:right w:val="single" w:sz="4" w:space="0" w:color="000000"/>
            </w:tcBorders>
          </w:tcPr>
          <w:p w:rsidR="00C052E4" w:rsidRPr="00A3217D" w:rsidRDefault="00C052E4" w:rsidP="00AD2EF0">
            <w:pPr>
              <w:tabs>
                <w:tab w:val="left" w:pos="5103"/>
              </w:tabs>
              <w:ind w:right="-1"/>
              <w:jc w:val="center"/>
              <w:rPr>
                <w:sz w:val="20"/>
                <w:szCs w:val="20"/>
              </w:rPr>
            </w:pPr>
          </w:p>
          <w:p w:rsidR="00C052E4" w:rsidRPr="00A3217D" w:rsidRDefault="00C052E4" w:rsidP="00AD2EF0">
            <w:pPr>
              <w:tabs>
                <w:tab w:val="left" w:pos="5103"/>
              </w:tabs>
              <w:ind w:right="-1"/>
              <w:jc w:val="center"/>
              <w:rPr>
                <w:sz w:val="20"/>
                <w:szCs w:val="20"/>
              </w:rPr>
            </w:pPr>
          </w:p>
        </w:tc>
      </w:tr>
    </w:tbl>
    <w:p w:rsidR="00C052E4" w:rsidRPr="00A3217D" w:rsidRDefault="00C052E4" w:rsidP="00C052E4">
      <w:pPr>
        <w:tabs>
          <w:tab w:val="left" w:pos="709"/>
          <w:tab w:val="left" w:pos="5103"/>
        </w:tabs>
        <w:suppressAutoHyphens/>
        <w:ind w:left="-284" w:firstLine="284"/>
        <w:jc w:val="both"/>
        <w:rPr>
          <w:sz w:val="20"/>
          <w:szCs w:val="20"/>
        </w:rPr>
      </w:pPr>
    </w:p>
    <w:p w:rsidR="00C052E4" w:rsidRPr="00A3217D" w:rsidRDefault="00C052E4" w:rsidP="00C052E4">
      <w:pPr>
        <w:tabs>
          <w:tab w:val="left" w:pos="709"/>
          <w:tab w:val="left" w:pos="5103"/>
        </w:tabs>
        <w:suppressAutoHyphens/>
        <w:ind w:left="-426" w:right="-568" w:firstLine="284"/>
        <w:jc w:val="both"/>
        <w:rPr>
          <w:sz w:val="20"/>
          <w:szCs w:val="20"/>
        </w:rPr>
      </w:pPr>
    </w:p>
    <w:p w:rsidR="00C052E4" w:rsidRPr="00A3217D" w:rsidRDefault="00C052E4" w:rsidP="00C052E4">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C052E4" w:rsidRPr="00A3217D" w:rsidRDefault="00C052E4" w:rsidP="00C052E4">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C052E4" w:rsidRPr="00A3217D" w:rsidTr="00AD2EF0">
        <w:tc>
          <w:tcPr>
            <w:tcW w:w="4750" w:type="dxa"/>
          </w:tcPr>
          <w:p w:rsidR="00C052E4" w:rsidRPr="00A3217D" w:rsidRDefault="00C052E4" w:rsidP="00AD2EF0">
            <w:pPr>
              <w:tabs>
                <w:tab w:val="left" w:pos="5103"/>
              </w:tabs>
              <w:rPr>
                <w:b/>
                <w:bCs/>
                <w:sz w:val="20"/>
                <w:szCs w:val="20"/>
              </w:rPr>
            </w:pPr>
            <w:r w:rsidRPr="00A3217D">
              <w:rPr>
                <w:b/>
                <w:bCs/>
                <w:sz w:val="20"/>
                <w:szCs w:val="20"/>
              </w:rPr>
              <w:t>Арендодатель:</w:t>
            </w:r>
          </w:p>
          <w:p w:rsidR="00C052E4" w:rsidRPr="00A3217D" w:rsidRDefault="00C052E4" w:rsidP="00AD2EF0">
            <w:pPr>
              <w:tabs>
                <w:tab w:val="left" w:pos="5103"/>
              </w:tabs>
              <w:rPr>
                <w:b/>
                <w:bCs/>
                <w:sz w:val="20"/>
                <w:szCs w:val="20"/>
              </w:rPr>
            </w:pPr>
            <w:r w:rsidRPr="00A3217D">
              <w:rPr>
                <w:b/>
                <w:bCs/>
                <w:sz w:val="20"/>
                <w:szCs w:val="20"/>
              </w:rPr>
              <w:t>ГУПГС  «СМП»</w:t>
            </w:r>
          </w:p>
          <w:p w:rsidR="00C052E4" w:rsidRPr="00A3217D" w:rsidRDefault="00C052E4" w:rsidP="00AD2EF0">
            <w:pPr>
              <w:tabs>
                <w:tab w:val="left" w:pos="5103"/>
              </w:tabs>
              <w:rPr>
                <w:b/>
                <w:bCs/>
                <w:sz w:val="20"/>
                <w:szCs w:val="20"/>
              </w:rPr>
            </w:pPr>
          </w:p>
          <w:p w:rsidR="00C052E4" w:rsidRPr="00A3217D" w:rsidRDefault="00C052E4" w:rsidP="00AD2EF0">
            <w:pPr>
              <w:tabs>
                <w:tab w:val="left" w:pos="5103"/>
              </w:tabs>
              <w:rPr>
                <w:b/>
                <w:bCs/>
                <w:sz w:val="20"/>
                <w:szCs w:val="20"/>
              </w:rPr>
            </w:pPr>
            <w:r w:rsidRPr="00A3217D">
              <w:rPr>
                <w:b/>
                <w:bCs/>
                <w:sz w:val="20"/>
                <w:szCs w:val="20"/>
              </w:rPr>
              <w:t>Генеральный директор</w:t>
            </w:r>
          </w:p>
          <w:p w:rsidR="00C052E4" w:rsidRPr="00A3217D" w:rsidRDefault="00C052E4" w:rsidP="00AD2EF0">
            <w:pPr>
              <w:tabs>
                <w:tab w:val="left" w:pos="5103"/>
              </w:tabs>
              <w:rPr>
                <w:b/>
                <w:bCs/>
                <w:sz w:val="20"/>
                <w:szCs w:val="20"/>
              </w:rPr>
            </w:pPr>
          </w:p>
          <w:p w:rsidR="00C052E4" w:rsidRPr="00A3217D" w:rsidRDefault="00C052E4" w:rsidP="00AD2EF0">
            <w:pPr>
              <w:tabs>
                <w:tab w:val="left" w:pos="5103"/>
              </w:tabs>
              <w:rPr>
                <w:b/>
                <w:bCs/>
                <w:sz w:val="20"/>
                <w:szCs w:val="20"/>
              </w:rPr>
            </w:pPr>
          </w:p>
          <w:p w:rsidR="00C052E4" w:rsidRPr="00A3217D" w:rsidRDefault="00C052E4" w:rsidP="00AD2EF0">
            <w:pPr>
              <w:tabs>
                <w:tab w:val="left" w:pos="5103"/>
              </w:tabs>
              <w:rPr>
                <w:b/>
                <w:bCs/>
                <w:sz w:val="20"/>
                <w:szCs w:val="20"/>
              </w:rPr>
            </w:pPr>
          </w:p>
          <w:p w:rsidR="00C052E4" w:rsidRPr="00A3217D" w:rsidRDefault="00C052E4" w:rsidP="00AD2EF0">
            <w:pPr>
              <w:tabs>
                <w:tab w:val="left" w:pos="5103"/>
              </w:tabs>
              <w:rPr>
                <w:b/>
                <w:bCs/>
                <w:sz w:val="20"/>
                <w:szCs w:val="20"/>
              </w:rPr>
            </w:pPr>
            <w:r w:rsidRPr="00A3217D">
              <w:rPr>
                <w:b/>
                <w:bCs/>
                <w:sz w:val="20"/>
                <w:szCs w:val="20"/>
              </w:rPr>
              <w:t>________________ /Ю.А. Баранов/</w:t>
            </w:r>
          </w:p>
          <w:p w:rsidR="00C052E4" w:rsidRPr="00A3217D" w:rsidRDefault="00C052E4" w:rsidP="00AD2EF0">
            <w:pPr>
              <w:tabs>
                <w:tab w:val="left" w:pos="5103"/>
              </w:tabs>
              <w:rPr>
                <w:b/>
                <w:bCs/>
                <w:sz w:val="20"/>
                <w:szCs w:val="20"/>
              </w:rPr>
            </w:pPr>
            <w:r w:rsidRPr="00A3217D">
              <w:rPr>
                <w:b/>
                <w:bCs/>
                <w:sz w:val="20"/>
                <w:szCs w:val="20"/>
              </w:rPr>
              <w:t>М.П.</w:t>
            </w:r>
          </w:p>
        </w:tc>
        <w:tc>
          <w:tcPr>
            <w:tcW w:w="5034" w:type="dxa"/>
          </w:tcPr>
          <w:p w:rsidR="00C052E4" w:rsidRPr="00A3217D" w:rsidRDefault="00C052E4" w:rsidP="00AD2EF0">
            <w:pPr>
              <w:tabs>
                <w:tab w:val="left" w:pos="5103"/>
              </w:tabs>
              <w:ind w:firstLine="567"/>
              <w:rPr>
                <w:b/>
                <w:bCs/>
                <w:sz w:val="20"/>
                <w:szCs w:val="20"/>
              </w:rPr>
            </w:pPr>
            <w:r w:rsidRPr="00A3217D">
              <w:rPr>
                <w:b/>
                <w:bCs/>
                <w:sz w:val="20"/>
                <w:szCs w:val="20"/>
              </w:rPr>
              <w:t>Арендатор:</w:t>
            </w:r>
          </w:p>
          <w:p w:rsidR="00C052E4" w:rsidRPr="00A3217D" w:rsidRDefault="00C052E4" w:rsidP="00AD2EF0">
            <w:pPr>
              <w:tabs>
                <w:tab w:val="left" w:pos="5103"/>
              </w:tabs>
              <w:ind w:firstLine="567"/>
              <w:rPr>
                <w:b/>
                <w:bCs/>
                <w:sz w:val="20"/>
                <w:szCs w:val="20"/>
              </w:rPr>
            </w:pPr>
          </w:p>
          <w:p w:rsidR="00C052E4" w:rsidRPr="00A3217D" w:rsidRDefault="00C052E4" w:rsidP="00AD2EF0">
            <w:pPr>
              <w:tabs>
                <w:tab w:val="left" w:pos="5103"/>
              </w:tabs>
              <w:ind w:firstLine="567"/>
              <w:rPr>
                <w:b/>
                <w:bCs/>
                <w:sz w:val="20"/>
                <w:szCs w:val="20"/>
              </w:rPr>
            </w:pPr>
          </w:p>
          <w:p w:rsidR="00C052E4" w:rsidRPr="00A3217D" w:rsidRDefault="00C052E4" w:rsidP="00AD2EF0">
            <w:pPr>
              <w:tabs>
                <w:tab w:val="left" w:pos="5103"/>
              </w:tabs>
              <w:ind w:firstLine="567"/>
              <w:rPr>
                <w:b/>
                <w:bCs/>
                <w:sz w:val="20"/>
                <w:szCs w:val="20"/>
              </w:rPr>
            </w:pPr>
          </w:p>
          <w:p w:rsidR="00C052E4" w:rsidRPr="00A3217D" w:rsidRDefault="00C052E4" w:rsidP="00AD2EF0">
            <w:pPr>
              <w:tabs>
                <w:tab w:val="left" w:pos="5103"/>
              </w:tabs>
              <w:ind w:firstLine="567"/>
              <w:rPr>
                <w:b/>
                <w:bCs/>
                <w:sz w:val="20"/>
                <w:szCs w:val="20"/>
              </w:rPr>
            </w:pPr>
          </w:p>
          <w:p w:rsidR="00C052E4" w:rsidRPr="00A3217D" w:rsidRDefault="00C052E4" w:rsidP="00AD2EF0">
            <w:pPr>
              <w:tabs>
                <w:tab w:val="left" w:pos="5103"/>
              </w:tabs>
              <w:ind w:firstLine="567"/>
              <w:rPr>
                <w:b/>
                <w:bCs/>
                <w:sz w:val="20"/>
                <w:szCs w:val="20"/>
              </w:rPr>
            </w:pPr>
          </w:p>
          <w:p w:rsidR="00C052E4" w:rsidRPr="00A3217D" w:rsidRDefault="00C052E4" w:rsidP="00AD2EF0">
            <w:pPr>
              <w:tabs>
                <w:tab w:val="left" w:pos="5103"/>
              </w:tabs>
              <w:ind w:firstLine="567"/>
              <w:rPr>
                <w:b/>
                <w:bCs/>
                <w:sz w:val="20"/>
                <w:szCs w:val="20"/>
              </w:rPr>
            </w:pPr>
          </w:p>
          <w:p w:rsidR="00C052E4" w:rsidRPr="00A3217D" w:rsidRDefault="00C052E4" w:rsidP="00AD2EF0">
            <w:pPr>
              <w:tabs>
                <w:tab w:val="left" w:pos="5103"/>
              </w:tabs>
              <w:ind w:firstLine="567"/>
              <w:rPr>
                <w:b/>
                <w:bCs/>
                <w:sz w:val="20"/>
                <w:szCs w:val="20"/>
              </w:rPr>
            </w:pPr>
            <w:r w:rsidRPr="00A3217D">
              <w:rPr>
                <w:b/>
                <w:bCs/>
                <w:sz w:val="20"/>
                <w:szCs w:val="20"/>
              </w:rPr>
              <w:t>________________ /                                   /</w:t>
            </w:r>
          </w:p>
          <w:p w:rsidR="00C052E4" w:rsidRPr="00A3217D" w:rsidRDefault="00C052E4" w:rsidP="00AD2EF0">
            <w:pPr>
              <w:tabs>
                <w:tab w:val="left" w:pos="5103"/>
              </w:tabs>
              <w:ind w:firstLine="567"/>
              <w:rPr>
                <w:b/>
                <w:bCs/>
                <w:sz w:val="20"/>
                <w:szCs w:val="20"/>
              </w:rPr>
            </w:pPr>
            <w:r w:rsidRPr="00A3217D">
              <w:rPr>
                <w:b/>
                <w:bCs/>
                <w:sz w:val="20"/>
                <w:szCs w:val="20"/>
              </w:rPr>
              <w:t>М.П.</w:t>
            </w:r>
          </w:p>
        </w:tc>
        <w:tc>
          <w:tcPr>
            <w:tcW w:w="5034" w:type="dxa"/>
          </w:tcPr>
          <w:p w:rsidR="00C052E4" w:rsidRPr="00A3217D" w:rsidRDefault="00C052E4" w:rsidP="00AD2EF0">
            <w:pPr>
              <w:tabs>
                <w:tab w:val="left" w:pos="5103"/>
              </w:tabs>
              <w:ind w:firstLine="567"/>
              <w:rPr>
                <w:b/>
                <w:bCs/>
                <w:sz w:val="20"/>
                <w:szCs w:val="20"/>
              </w:rPr>
            </w:pPr>
          </w:p>
        </w:tc>
        <w:tc>
          <w:tcPr>
            <w:tcW w:w="4786" w:type="dxa"/>
          </w:tcPr>
          <w:p w:rsidR="00C052E4" w:rsidRPr="00A3217D" w:rsidRDefault="00C052E4" w:rsidP="00AD2EF0">
            <w:pPr>
              <w:tabs>
                <w:tab w:val="left" w:pos="5103"/>
              </w:tabs>
              <w:ind w:firstLine="567"/>
              <w:rPr>
                <w:b/>
                <w:bCs/>
                <w:sz w:val="20"/>
                <w:szCs w:val="20"/>
              </w:rPr>
            </w:pPr>
          </w:p>
        </w:tc>
      </w:tr>
    </w:tbl>
    <w:p w:rsidR="00C052E4" w:rsidRPr="00A3217D" w:rsidRDefault="00C052E4" w:rsidP="00C052E4">
      <w:pPr>
        <w:pStyle w:val="a6"/>
        <w:autoSpaceDE w:val="0"/>
        <w:autoSpaceDN w:val="0"/>
        <w:adjustRightInd w:val="0"/>
        <w:ind w:firstLine="567"/>
        <w:jc w:val="center"/>
        <w:rPr>
          <w:b/>
          <w:sz w:val="20"/>
          <w:szCs w:val="20"/>
        </w:rPr>
      </w:pPr>
    </w:p>
    <w:p w:rsidR="00C052E4" w:rsidRPr="00A3217D" w:rsidRDefault="00C052E4" w:rsidP="00C052E4">
      <w:pPr>
        <w:rPr>
          <w:sz w:val="20"/>
          <w:szCs w:val="20"/>
        </w:rPr>
      </w:pPr>
    </w:p>
    <w:p w:rsidR="00C052E4" w:rsidRPr="00621D8A" w:rsidRDefault="00C052E4" w:rsidP="00C052E4">
      <w:pPr>
        <w:pStyle w:val="ConsPlusNormal"/>
        <w:suppressAutoHyphens/>
        <w:ind w:firstLine="0"/>
        <w:jc w:val="center"/>
        <w:rPr>
          <w:rFonts w:ascii="Times New Roman" w:hAnsi="Times New Roman" w:cs="Times New Roman"/>
          <w:b/>
        </w:rPr>
      </w:pPr>
    </w:p>
    <w:sectPr w:rsidR="00C052E4" w:rsidRPr="00621D8A"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567" w:rsidRDefault="00DF0567">
      <w:r>
        <w:separator/>
      </w:r>
    </w:p>
  </w:endnote>
  <w:endnote w:type="continuationSeparator" w:id="0">
    <w:p w:rsidR="00DF0567" w:rsidRDefault="00DF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567" w:rsidRDefault="00DF0567">
      <w:r>
        <w:separator/>
      </w:r>
    </w:p>
  </w:footnote>
  <w:footnote w:type="continuationSeparator" w:id="0">
    <w:p w:rsidR="00DF0567" w:rsidRDefault="00DF0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BD5F7F"/>
    <w:multiLevelType w:val="singleLevel"/>
    <w:tmpl w:val="0419000F"/>
    <w:lvl w:ilvl="0">
      <w:start w:val="1"/>
      <w:numFmt w:val="decimal"/>
      <w:lvlText w:val="%1."/>
      <w:lvlJc w:val="left"/>
      <w:pPr>
        <w:tabs>
          <w:tab w:val="num" w:pos="720"/>
        </w:tabs>
        <w:ind w:left="720" w:hanging="360"/>
      </w:pPr>
    </w:lvl>
  </w:abstractNum>
  <w:abstractNum w:abstractNumId="27">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1">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CB140F"/>
    <w:multiLevelType w:val="singleLevel"/>
    <w:tmpl w:val="0419000F"/>
    <w:lvl w:ilvl="0">
      <w:start w:val="1"/>
      <w:numFmt w:val="decimal"/>
      <w:lvlText w:val="%1."/>
      <w:lvlJc w:val="left"/>
      <w:pPr>
        <w:tabs>
          <w:tab w:val="num" w:pos="360"/>
        </w:tabs>
        <w:ind w:left="360" w:hanging="360"/>
      </w:pPr>
    </w:lvl>
  </w:abstractNum>
  <w:abstractNum w:abstractNumId="34">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2"/>
  </w:num>
  <w:num w:numId="15">
    <w:abstractNumId w:val="38"/>
  </w:num>
  <w:num w:numId="16">
    <w:abstractNumId w:val="22"/>
  </w:num>
  <w:num w:numId="17">
    <w:abstractNumId w:val="28"/>
  </w:num>
  <w:num w:numId="18">
    <w:abstractNumId w:val="25"/>
  </w:num>
  <w:num w:numId="19">
    <w:abstractNumId w:val="37"/>
  </w:num>
  <w:num w:numId="20">
    <w:abstractNumId w:val="30"/>
  </w:num>
  <w:num w:numId="21">
    <w:abstractNumId w:val="19"/>
  </w:num>
  <w:num w:numId="22">
    <w:abstractNumId w:val="17"/>
  </w:num>
  <w:num w:numId="23">
    <w:abstractNumId w:val="34"/>
  </w:num>
  <w:num w:numId="24">
    <w:abstractNumId w:val="24"/>
  </w:num>
  <w:num w:numId="25">
    <w:abstractNumId w:val="33"/>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5"/>
  </w:num>
  <w:num w:numId="39">
    <w:abstractNumId w:val="40"/>
  </w:num>
  <w:num w:numId="40">
    <w:abstractNumId w:val="23"/>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345"/>
    <w:rsid w:val="0015454A"/>
    <w:rsid w:val="00156B65"/>
    <w:rsid w:val="00156F4B"/>
    <w:rsid w:val="001600EF"/>
    <w:rsid w:val="00161B77"/>
    <w:rsid w:val="00161BED"/>
    <w:rsid w:val="00164270"/>
    <w:rsid w:val="00164954"/>
    <w:rsid w:val="001674CB"/>
    <w:rsid w:val="0017048D"/>
    <w:rsid w:val="00170E18"/>
    <w:rsid w:val="00171967"/>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517"/>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4DA3"/>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5ACC"/>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D5EAC"/>
    <w:rsid w:val="002E097F"/>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41"/>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1872"/>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61E2"/>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7D"/>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62A6"/>
    <w:rsid w:val="006A691C"/>
    <w:rsid w:val="006A7B12"/>
    <w:rsid w:val="006B0049"/>
    <w:rsid w:val="006B1986"/>
    <w:rsid w:val="006B1D81"/>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3725"/>
    <w:rsid w:val="008A40B0"/>
    <w:rsid w:val="008A4C3A"/>
    <w:rsid w:val="008A51AC"/>
    <w:rsid w:val="008A52FA"/>
    <w:rsid w:val="008A555E"/>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1D9A"/>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260E"/>
    <w:rsid w:val="00C030B9"/>
    <w:rsid w:val="00C036CE"/>
    <w:rsid w:val="00C04553"/>
    <w:rsid w:val="00C052E4"/>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6F55"/>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B5F"/>
    <w:rsid w:val="00D114F0"/>
    <w:rsid w:val="00D116A8"/>
    <w:rsid w:val="00D128C4"/>
    <w:rsid w:val="00D16740"/>
    <w:rsid w:val="00D1769C"/>
    <w:rsid w:val="00D17E57"/>
    <w:rsid w:val="00D22548"/>
    <w:rsid w:val="00D22D11"/>
    <w:rsid w:val="00D232C3"/>
    <w:rsid w:val="00D310E1"/>
    <w:rsid w:val="00D31C92"/>
    <w:rsid w:val="00D3229C"/>
    <w:rsid w:val="00D3409F"/>
    <w:rsid w:val="00D34955"/>
    <w:rsid w:val="00D34FED"/>
    <w:rsid w:val="00D36687"/>
    <w:rsid w:val="00D428EB"/>
    <w:rsid w:val="00D42B1D"/>
    <w:rsid w:val="00D44E59"/>
    <w:rsid w:val="00D44E7C"/>
    <w:rsid w:val="00D47F1E"/>
    <w:rsid w:val="00D505ED"/>
    <w:rsid w:val="00D526A9"/>
    <w:rsid w:val="00D52849"/>
    <w:rsid w:val="00D54633"/>
    <w:rsid w:val="00D54C8C"/>
    <w:rsid w:val="00D56B64"/>
    <w:rsid w:val="00D578C6"/>
    <w:rsid w:val="00D57CB2"/>
    <w:rsid w:val="00D60E15"/>
    <w:rsid w:val="00D6384F"/>
    <w:rsid w:val="00D64FED"/>
    <w:rsid w:val="00D65024"/>
    <w:rsid w:val="00D65A8E"/>
    <w:rsid w:val="00D70152"/>
    <w:rsid w:val="00D71DA1"/>
    <w:rsid w:val="00D727E2"/>
    <w:rsid w:val="00D73F48"/>
    <w:rsid w:val="00D7438D"/>
    <w:rsid w:val="00D745D0"/>
    <w:rsid w:val="00D81503"/>
    <w:rsid w:val="00D82C8B"/>
    <w:rsid w:val="00D84B2B"/>
    <w:rsid w:val="00D85650"/>
    <w:rsid w:val="00D87776"/>
    <w:rsid w:val="00D9023C"/>
    <w:rsid w:val="00D90703"/>
    <w:rsid w:val="00D9094B"/>
    <w:rsid w:val="00D927ED"/>
    <w:rsid w:val="00D93946"/>
    <w:rsid w:val="00D94519"/>
    <w:rsid w:val="00DA0882"/>
    <w:rsid w:val="00DA0A05"/>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E2D"/>
    <w:rsid w:val="00DE3576"/>
    <w:rsid w:val="00DE4A98"/>
    <w:rsid w:val="00DE4EF6"/>
    <w:rsid w:val="00DE5796"/>
    <w:rsid w:val="00DE609F"/>
    <w:rsid w:val="00DE6FE7"/>
    <w:rsid w:val="00DF056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4EC8"/>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86C"/>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img-fotki.yandex.ru/get/5629/220198474.f/0_12edea_fea5cfc_orig"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rts-tender.ru" TargetMode="External"/><Relationship Id="rId28" Type="http://schemas.openxmlformats.org/officeDocument/2006/relationships/fontTable" Target="fontTable.xml"/><Relationship Id="rId10" Type="http://schemas.openxmlformats.org/officeDocument/2006/relationships/hyperlink" Target="mailto:gupsmp@mail.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mailto:gupsm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9912-8CC8-4A73-A0F4-8B13A189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11381</Words>
  <Characters>64873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76102</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8</cp:revision>
  <cp:lastPrinted>2022-04-07T06:30:00Z</cp:lastPrinted>
  <dcterms:created xsi:type="dcterms:W3CDTF">2022-04-06T13:32:00Z</dcterms:created>
  <dcterms:modified xsi:type="dcterms:W3CDTF">2022-04-07T06:30:00Z</dcterms:modified>
</cp:coreProperties>
</file>